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AB5" w:rsidRPr="009C708C" w:rsidRDefault="002A3AB5" w:rsidP="003C2C78">
      <w:pPr>
        <w:pStyle w:val="Default"/>
        <w:rPr>
          <w:rFonts w:ascii="Calibri" w:hAnsi="Calibri" w:cs="Calibri"/>
          <w:lang w:val="en-CA"/>
        </w:rPr>
      </w:pPr>
    </w:p>
    <w:p w:rsidR="002A3AB5" w:rsidRPr="009C708C" w:rsidRDefault="002A3AB5" w:rsidP="00562693">
      <w:pPr>
        <w:rPr>
          <w:rFonts w:ascii="Calibri" w:hAnsi="Calibri" w:cs="Calibri"/>
        </w:rPr>
      </w:pPr>
    </w:p>
    <w:p w:rsidR="002A3AB5" w:rsidRPr="009C708C" w:rsidRDefault="002A3AB5" w:rsidP="00562693">
      <w:pPr>
        <w:rPr>
          <w:rFonts w:ascii="Calibri" w:hAnsi="Calibri" w:cs="Calibri"/>
        </w:rPr>
      </w:pPr>
    </w:p>
    <w:p w:rsidR="002A3AB5" w:rsidRPr="009C708C" w:rsidRDefault="004A7560" w:rsidP="00562693">
      <w:pPr>
        <w:rPr>
          <w:rFonts w:ascii="Calibri" w:hAnsi="Calibri" w:cs="Calibri"/>
          <w:color w:val="003366"/>
          <w:sz w:val="64"/>
          <w:szCs w:val="64"/>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-120650</wp:posOffset>
                </wp:positionH>
                <wp:positionV relativeFrom="paragraph">
                  <wp:posOffset>414655</wp:posOffset>
                </wp:positionV>
                <wp:extent cx="6530975" cy="2491740"/>
                <wp:effectExtent l="3175" t="0" r="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2491740"/>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rsidR="008134BA" w:rsidRPr="00A65635" w:rsidRDefault="008134BA" w:rsidP="00945948">
                            <w:pPr>
                              <w:rPr>
                                <w:rFonts w:asciiTheme="minorHAnsi" w:hAnsiTheme="minorHAnsi" w:cs="Calibri"/>
                                <w:sz w:val="80"/>
                                <w:szCs w:val="80"/>
                              </w:rPr>
                            </w:pPr>
                            <w:r w:rsidRPr="00A65635">
                              <w:rPr>
                                <w:rFonts w:asciiTheme="minorHAnsi" w:hAnsiTheme="minorHAnsi" w:cs="Calibri"/>
                                <w:bCs/>
                                <w:sz w:val="80"/>
                                <w:szCs w:val="80"/>
                              </w:rPr>
                              <w:t>Managing a</w:t>
                            </w:r>
                            <w:r w:rsidR="000E5C46">
                              <w:rPr>
                                <w:rFonts w:asciiTheme="minorHAnsi" w:hAnsiTheme="minorHAnsi" w:cs="Calibri"/>
                                <w:bCs/>
                                <w:sz w:val="80"/>
                                <w:szCs w:val="80"/>
                              </w:rPr>
                              <w:t xml:space="preserve"> Privacy </w:t>
                            </w:r>
                            <w:r w:rsidRPr="00A65635">
                              <w:rPr>
                                <w:rFonts w:asciiTheme="minorHAnsi" w:hAnsiTheme="minorHAnsi" w:cs="Calibri"/>
                                <w:bCs/>
                                <w:sz w:val="80"/>
                                <w:szCs w:val="80"/>
                              </w:rPr>
                              <w:t>Program</w:t>
                            </w:r>
                          </w:p>
                          <w:p w:rsidR="008134BA" w:rsidRPr="00A65635" w:rsidRDefault="008134BA" w:rsidP="00945948">
                            <w:pPr>
                              <w:rPr>
                                <w:rFonts w:asciiTheme="minorHAnsi" w:hAnsiTheme="minorHAnsi"/>
                                <w:sz w:val="80"/>
                                <w:szCs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5pt;margin-top:32.65pt;width:514.25pt;height:19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" filled="f" fillcolor="#4f81bd" stroked="f" strokecolor="#f2f2f2" strokeweight="3pt">
                <v:textbox>
                  <w:txbxContent>
                    <w:p w:rsidR="008134BA" w:rsidRPr="00A65635" w:rsidRDefault="008134BA" w:rsidP="00945948">
                      <w:pPr>
                        <w:rPr>
                          <w:rFonts w:asciiTheme="minorHAnsi" w:hAnsiTheme="minorHAnsi" w:cs="Calibri"/>
                          <w:sz w:val="80"/>
                          <w:szCs w:val="80"/>
                        </w:rPr>
                      </w:pPr>
                      <w:r w:rsidRPr="00A65635">
                        <w:rPr>
                          <w:rFonts w:asciiTheme="minorHAnsi" w:hAnsiTheme="minorHAnsi" w:cs="Calibri"/>
                          <w:bCs/>
                          <w:sz w:val="80"/>
                          <w:szCs w:val="80"/>
                        </w:rPr>
                        <w:t>Managing a</w:t>
                      </w:r>
                      <w:r w:rsidR="000E5C46">
                        <w:rPr>
                          <w:rFonts w:asciiTheme="minorHAnsi" w:hAnsiTheme="minorHAnsi" w:cs="Calibri"/>
                          <w:bCs/>
                          <w:sz w:val="80"/>
                          <w:szCs w:val="80"/>
                        </w:rPr>
                        <w:t xml:space="preserve"> Privacy </w:t>
                      </w:r>
                      <w:r w:rsidRPr="00A65635">
                        <w:rPr>
                          <w:rFonts w:asciiTheme="minorHAnsi" w:hAnsiTheme="minorHAnsi" w:cs="Calibri"/>
                          <w:bCs/>
                          <w:sz w:val="80"/>
                          <w:szCs w:val="80"/>
                        </w:rPr>
                        <w:t>Program</w:t>
                      </w:r>
                    </w:p>
                    <w:p w:rsidR="008134BA" w:rsidRPr="00A65635" w:rsidRDefault="008134BA" w:rsidP="00945948">
                      <w:pPr>
                        <w:rPr>
                          <w:rFonts w:asciiTheme="minorHAnsi" w:hAnsiTheme="minorHAnsi"/>
                          <w:sz w:val="80"/>
                          <w:szCs w:val="80"/>
                        </w:rPr>
                      </w:pPr>
                    </w:p>
                  </w:txbxContent>
                </v:textbox>
              </v:shape>
            </w:pict>
          </mc:Fallback>
        </mc:AlternateContent>
      </w:r>
    </w:p>
    <w:p w:rsidR="002A3AB5" w:rsidRPr="009C708C" w:rsidRDefault="002A3AB5" w:rsidP="00562693">
      <w:pPr>
        <w:rPr>
          <w:rFonts w:ascii="Calibri" w:hAnsi="Calibri" w:cs="Calibri"/>
        </w:rPr>
      </w:pPr>
    </w:p>
    <w:p w:rsidR="002A3AB5" w:rsidRPr="009C708C" w:rsidRDefault="002A3AB5" w:rsidP="00562693">
      <w:pPr>
        <w:rPr>
          <w:rFonts w:ascii="Calibri" w:hAnsi="Calibri" w:cs="Calibri"/>
        </w:rPr>
      </w:pPr>
    </w:p>
    <w:p w:rsidR="002A3AB5" w:rsidRPr="009C708C" w:rsidRDefault="002A3AB5" w:rsidP="00562693">
      <w:pPr>
        <w:rPr>
          <w:rFonts w:ascii="Calibri" w:hAnsi="Calibri" w:cs="Calibri"/>
        </w:rPr>
      </w:pPr>
    </w:p>
    <w:p w:rsidR="002A3AB5" w:rsidRPr="009C708C" w:rsidRDefault="002A3AB5" w:rsidP="00562693">
      <w:pPr>
        <w:rPr>
          <w:rFonts w:ascii="Calibri" w:hAnsi="Calibri" w:cs="Calibri"/>
          <w:sz w:val="52"/>
          <w:szCs w:val="52"/>
        </w:rPr>
      </w:pPr>
      <w:r w:rsidRPr="009C708C">
        <w:rPr>
          <w:rFonts w:ascii="Calibri" w:hAnsi="Calibri" w:cs="Calibri"/>
        </w:rPr>
        <w:br/>
      </w:r>
    </w:p>
    <w:p w:rsidR="002A3AB5" w:rsidRPr="009C708C" w:rsidRDefault="002A3AB5" w:rsidP="00562693">
      <w:pPr>
        <w:rPr>
          <w:rFonts w:ascii="Calibri" w:hAnsi="Calibri" w:cs="Calibri"/>
          <w:sz w:val="52"/>
          <w:szCs w:val="52"/>
        </w:rPr>
      </w:pPr>
    </w:p>
    <w:p w:rsidR="002A3AB5" w:rsidRPr="009C708C" w:rsidRDefault="002A3AB5" w:rsidP="00562693">
      <w:pPr>
        <w:rPr>
          <w:rFonts w:ascii="Calibri" w:hAnsi="Calibri" w:cs="Calibri"/>
          <w:sz w:val="52"/>
          <w:szCs w:val="52"/>
        </w:rPr>
      </w:pPr>
      <w:r w:rsidRPr="009C708C">
        <w:rPr>
          <w:rFonts w:ascii="Calibri" w:hAnsi="Calibri" w:cs="Calibri"/>
          <w:sz w:val="52"/>
          <w:szCs w:val="52"/>
        </w:rPr>
        <w:t xml:space="preserve">EXERCISES </w:t>
      </w:r>
      <w:r w:rsidR="003256E4" w:rsidRPr="009C708C">
        <w:rPr>
          <w:rFonts w:ascii="Calibri" w:hAnsi="Calibri" w:cs="Calibri"/>
          <w:sz w:val="52"/>
          <w:szCs w:val="52"/>
        </w:rPr>
        <w:t>with Answers</w:t>
      </w:r>
    </w:p>
    <w:p w:rsidR="002A3AB5" w:rsidRPr="009C708C" w:rsidRDefault="002A3AB5" w:rsidP="00562693">
      <w:pPr>
        <w:rPr>
          <w:rFonts w:ascii="Calibri" w:hAnsi="Calibri" w:cs="Calibri"/>
          <w:sz w:val="52"/>
          <w:szCs w:val="52"/>
        </w:rPr>
      </w:pPr>
    </w:p>
    <w:p w:rsidR="002A3AB5" w:rsidRPr="009C708C" w:rsidRDefault="002A3AB5" w:rsidP="00B24B3F">
      <w:pPr>
        <w:jc w:val="right"/>
        <w:rPr>
          <w:rFonts w:ascii="Calibri" w:hAnsi="Calibri" w:cs="Calibri"/>
          <w:sz w:val="44"/>
          <w:szCs w:val="52"/>
        </w:rPr>
      </w:pPr>
    </w:p>
    <w:p w:rsidR="002A3AB5" w:rsidRPr="009C708C" w:rsidRDefault="000E5C46" w:rsidP="00B24B3F">
      <w:pPr>
        <w:jc w:val="right"/>
        <w:rPr>
          <w:rFonts w:ascii="Calibri" w:hAnsi="Calibri" w:cs="Calibri"/>
          <w:sz w:val="44"/>
          <w:szCs w:val="52"/>
        </w:rPr>
      </w:pPr>
      <w:r>
        <w:rPr>
          <w:rFonts w:ascii="Calibri" w:hAnsi="Calibri" w:cs="Calibri"/>
          <w:sz w:val="44"/>
          <w:szCs w:val="52"/>
        </w:rPr>
        <w:t>January 2015</w:t>
      </w:r>
    </w:p>
    <w:p w:rsidR="002A3AB5" w:rsidRPr="009C708C" w:rsidRDefault="002A3AB5" w:rsidP="00562693">
      <w:pPr>
        <w:rPr>
          <w:rFonts w:ascii="Calibri" w:hAnsi="Calibri" w:cs="Calibri"/>
          <w:sz w:val="48"/>
          <w:szCs w:val="48"/>
        </w:rPr>
      </w:pPr>
      <w:r w:rsidRPr="009C708C">
        <w:rPr>
          <w:rFonts w:ascii="Calibri" w:hAnsi="Calibri" w:cs="Calibri"/>
        </w:rPr>
        <w:br/>
      </w:r>
    </w:p>
    <w:p w:rsidR="002A3AB5" w:rsidRPr="009C708C" w:rsidRDefault="002A3AB5" w:rsidP="00562693">
      <w:pPr>
        <w:rPr>
          <w:rFonts w:ascii="Calibri" w:hAnsi="Calibri" w:cs="Calibri"/>
        </w:rPr>
      </w:pPr>
    </w:p>
    <w:p w:rsidR="00FE1C04" w:rsidRPr="009C708C" w:rsidRDefault="00F1015E" w:rsidP="00F1015E">
      <w:pPr>
        <w:spacing w:after="0" w:line="240" w:lineRule="auto"/>
        <w:ind w:left="2880"/>
        <w:jc w:val="right"/>
        <w:rPr>
          <w:rFonts w:ascii="Calibri" w:hAnsi="Calibri" w:cs="Calibri"/>
          <w:b/>
          <w:i/>
        </w:rPr>
      </w:pPr>
      <w:r w:rsidRPr="009C708C">
        <w:rPr>
          <w:rFonts w:ascii="Calibri" w:hAnsi="Calibri" w:cs="Calibri"/>
          <w:b/>
          <w:i/>
          <w:sz w:val="28"/>
        </w:rPr>
        <w:t>Please note that all of the scenarios and events portrayed in this document are fictitious.</w:t>
      </w:r>
      <w:r w:rsidR="002A3AB5" w:rsidRPr="009C708C">
        <w:rPr>
          <w:rFonts w:ascii="Calibri" w:hAnsi="Calibri" w:cs="Calibri"/>
        </w:rPr>
        <w:br w:type="page"/>
      </w:r>
    </w:p>
    <w:p w:rsidR="002A3AB5" w:rsidRPr="009C708C" w:rsidRDefault="002A3AB5" w:rsidP="00945948">
      <w:pPr>
        <w:rPr>
          <w:rFonts w:asciiTheme="minorHAnsi" w:hAnsiTheme="minorHAnsi" w:cs="Calibri"/>
        </w:rPr>
      </w:pPr>
      <w:r w:rsidRPr="009C708C">
        <w:rPr>
          <w:rFonts w:ascii="Calibri" w:hAnsi="Calibri" w:cs="Calibri"/>
          <w:b/>
          <w:bCs/>
          <w:color w:val="365F91"/>
          <w:sz w:val="32"/>
          <w:szCs w:val="28"/>
        </w:rPr>
        <w:lastRenderedPageBreak/>
        <w:t>SELF-ASSESSMENT QUIZ</w:t>
      </w:r>
      <w:r w:rsidR="00945948" w:rsidRPr="009C708C">
        <w:rPr>
          <w:rFonts w:ascii="Calibri" w:hAnsi="Calibri" w:cs="Calibri"/>
          <w:b/>
          <w:bCs/>
          <w:color w:val="365F91"/>
          <w:sz w:val="32"/>
          <w:szCs w:val="28"/>
        </w:rPr>
        <w:t xml:space="preserve">: </w:t>
      </w:r>
      <w:r w:rsidRPr="009C708C">
        <w:rPr>
          <w:rFonts w:ascii="Calibri" w:hAnsi="Calibri" w:cs="Calibri"/>
          <w:b/>
          <w:bCs/>
          <w:color w:val="365F91"/>
          <w:sz w:val="32"/>
          <w:szCs w:val="28"/>
        </w:rPr>
        <w:t xml:space="preserve">How much do I know about </w:t>
      </w:r>
      <w:r w:rsidR="00EC74F1" w:rsidRPr="009C708C">
        <w:rPr>
          <w:rFonts w:ascii="Calibri" w:hAnsi="Calibri" w:cs="Calibri"/>
          <w:b/>
          <w:bCs/>
          <w:color w:val="365F91"/>
          <w:sz w:val="32"/>
          <w:szCs w:val="28"/>
        </w:rPr>
        <w:t xml:space="preserve">managing </w:t>
      </w:r>
      <w:r w:rsidR="002A1585">
        <w:rPr>
          <w:rFonts w:ascii="Calibri" w:hAnsi="Calibri" w:cs="Calibri"/>
          <w:b/>
          <w:bCs/>
          <w:color w:val="365F91"/>
          <w:sz w:val="32"/>
          <w:szCs w:val="28"/>
        </w:rPr>
        <w:t>a privacy program under the ATIPP</w:t>
      </w:r>
      <w:r w:rsidRPr="009C708C">
        <w:rPr>
          <w:rFonts w:ascii="Calibri" w:hAnsi="Calibri" w:cs="Calibri"/>
          <w:b/>
          <w:bCs/>
          <w:color w:val="365F91"/>
          <w:sz w:val="32"/>
          <w:szCs w:val="28"/>
        </w:rPr>
        <w:t xml:space="preserve">? </w:t>
      </w:r>
      <w:r w:rsidRPr="009C708C">
        <w:rPr>
          <w:rFonts w:ascii="Calibri" w:hAnsi="Calibri" w:cs="Calibri"/>
          <w:b/>
          <w:bCs/>
          <w:color w:val="365F91"/>
          <w:sz w:val="32"/>
          <w:szCs w:val="28"/>
        </w:rPr>
        <w:br/>
      </w:r>
      <w:r w:rsidRPr="009C708C">
        <w:rPr>
          <w:rFonts w:ascii="Calibri" w:hAnsi="Calibri" w:cs="Calibri"/>
        </w:rPr>
        <w:br/>
      </w:r>
      <w:r w:rsidRPr="009C708C">
        <w:rPr>
          <w:rFonts w:ascii="Calibri" w:hAnsi="Calibri" w:cs="Calibri"/>
          <w:i/>
        </w:rPr>
        <w:t>Read the following questions and circle the correct answer. After 5 minutes, please be prepared to briefly introduce yourself and share your thoughts about the answer.</w:t>
      </w:r>
    </w:p>
    <w:tbl>
      <w:tblPr>
        <w:tblW w:w="87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738"/>
        <w:gridCol w:w="6780"/>
        <w:gridCol w:w="1230"/>
      </w:tblGrid>
      <w:tr w:rsidR="00A65635" w:rsidRPr="009C708C" w:rsidTr="00A65635">
        <w:trPr>
          <w:trHeight w:val="166"/>
        </w:trPr>
        <w:tc>
          <w:tcPr>
            <w:tcW w:w="8748" w:type="dxa"/>
            <w:gridSpan w:val="3"/>
            <w:tcBorders>
              <w:top w:val="single" w:sz="8" w:space="0" w:color="000000"/>
              <w:bottom w:val="single" w:sz="8" w:space="0" w:color="000000"/>
            </w:tcBorders>
          </w:tcPr>
          <w:p w:rsidR="00A65635" w:rsidRPr="009C708C" w:rsidRDefault="00A65635" w:rsidP="00A65635">
            <w:pPr>
              <w:autoSpaceDE w:val="0"/>
              <w:autoSpaceDN w:val="0"/>
              <w:adjustRightInd w:val="0"/>
              <w:spacing w:before="120" w:after="120" w:line="240" w:lineRule="auto"/>
              <w:rPr>
                <w:rFonts w:asciiTheme="minorHAnsi" w:hAnsiTheme="minorHAnsi" w:cs="Arial"/>
                <w:color w:val="000000"/>
              </w:rPr>
            </w:pPr>
            <w:r w:rsidRPr="009C708C">
              <w:rPr>
                <w:rFonts w:asciiTheme="minorHAnsi" w:hAnsiTheme="minorHAnsi" w:cs="Arial"/>
                <w:color w:val="000000"/>
              </w:rPr>
              <w:t xml:space="preserve">Indicate whether the following statements are “True” or “False.” </w:t>
            </w:r>
          </w:p>
        </w:tc>
      </w:tr>
      <w:tr w:rsidR="00EC74F1" w:rsidRPr="009C708C" w:rsidTr="00A65635">
        <w:trPr>
          <w:trHeight w:val="297"/>
        </w:trPr>
        <w:tc>
          <w:tcPr>
            <w:tcW w:w="738" w:type="dxa"/>
            <w:tcBorders>
              <w:top w:val="single" w:sz="8" w:space="0" w:color="000000"/>
              <w:bottom w:val="single" w:sz="8" w:space="0" w:color="000000"/>
              <w:right w:val="single" w:sz="8" w:space="0" w:color="000000"/>
            </w:tcBorders>
          </w:tcPr>
          <w:p w:rsidR="00EC74F1" w:rsidRPr="009C708C" w:rsidRDefault="00EC74F1" w:rsidP="00EC74F1">
            <w:pPr>
              <w:autoSpaceDE w:val="0"/>
              <w:autoSpaceDN w:val="0"/>
              <w:adjustRightInd w:val="0"/>
              <w:spacing w:before="120" w:after="120" w:line="240" w:lineRule="auto"/>
              <w:jc w:val="center"/>
              <w:rPr>
                <w:rFonts w:asciiTheme="minorHAnsi" w:hAnsiTheme="minorHAnsi" w:cs="Arial"/>
                <w:color w:val="000000"/>
              </w:rPr>
            </w:pPr>
            <w:r w:rsidRPr="009C708C">
              <w:rPr>
                <w:rFonts w:asciiTheme="minorHAnsi" w:hAnsiTheme="minorHAnsi" w:cs="Arial"/>
                <w:color w:val="000000"/>
              </w:rPr>
              <w:t xml:space="preserve">1 </w:t>
            </w:r>
          </w:p>
        </w:tc>
        <w:tc>
          <w:tcPr>
            <w:tcW w:w="6780" w:type="dxa"/>
            <w:tcBorders>
              <w:top w:val="single" w:sz="8" w:space="0" w:color="000000"/>
              <w:left w:val="single" w:sz="8" w:space="0" w:color="000000"/>
              <w:bottom w:val="single" w:sz="8" w:space="0" w:color="000000"/>
              <w:right w:val="single" w:sz="8" w:space="0" w:color="000000"/>
            </w:tcBorders>
          </w:tcPr>
          <w:p w:rsidR="00EC74F1" w:rsidRPr="009C708C" w:rsidRDefault="00927A4A" w:rsidP="00A65635">
            <w:pPr>
              <w:autoSpaceDE w:val="0"/>
              <w:autoSpaceDN w:val="0"/>
              <w:adjustRightInd w:val="0"/>
              <w:spacing w:before="120" w:after="120" w:line="240" w:lineRule="auto"/>
              <w:rPr>
                <w:rFonts w:asciiTheme="minorHAnsi" w:hAnsiTheme="minorHAnsi" w:cs="Arial"/>
                <w:color w:val="000000"/>
              </w:rPr>
            </w:pPr>
            <w:r>
              <w:rPr>
                <w:rFonts w:asciiTheme="minorHAnsi" w:hAnsiTheme="minorHAnsi" w:cs="Arial"/>
                <w:color w:val="000000"/>
              </w:rPr>
              <w:t xml:space="preserve">The </w:t>
            </w:r>
            <w:r w:rsidR="00EC74F1" w:rsidRPr="009C708C">
              <w:rPr>
                <w:rFonts w:asciiTheme="minorHAnsi" w:hAnsiTheme="minorHAnsi" w:cs="Arial"/>
                <w:color w:val="000000"/>
              </w:rPr>
              <w:t>function</w:t>
            </w:r>
            <w:r>
              <w:rPr>
                <w:rFonts w:asciiTheme="minorHAnsi" w:hAnsiTheme="minorHAnsi" w:cs="Arial"/>
                <w:color w:val="000000"/>
              </w:rPr>
              <w:t>s</w:t>
            </w:r>
            <w:r w:rsidR="00EC74F1" w:rsidRPr="009C708C">
              <w:rPr>
                <w:rFonts w:asciiTheme="minorHAnsi" w:hAnsiTheme="minorHAnsi" w:cs="Arial"/>
                <w:color w:val="000000"/>
              </w:rPr>
              <w:t xml:space="preserve"> in an Ac</w:t>
            </w:r>
            <w:r w:rsidR="00F1015E">
              <w:rPr>
                <w:rFonts w:asciiTheme="minorHAnsi" w:hAnsiTheme="minorHAnsi" w:cs="Arial"/>
                <w:color w:val="000000"/>
              </w:rPr>
              <w:t>cess and Privacy Program</w:t>
            </w:r>
            <w:r>
              <w:rPr>
                <w:rFonts w:asciiTheme="minorHAnsi" w:hAnsiTheme="minorHAnsi" w:cs="Arial"/>
                <w:color w:val="000000"/>
              </w:rPr>
              <w:t xml:space="preserve"> only </w:t>
            </w:r>
            <w:r w:rsidR="00F1015E">
              <w:rPr>
                <w:rFonts w:asciiTheme="minorHAnsi" w:hAnsiTheme="minorHAnsi" w:cs="Arial"/>
                <w:color w:val="000000"/>
              </w:rPr>
              <w:t xml:space="preserve">need to </w:t>
            </w:r>
            <w:r w:rsidR="00EC74F1" w:rsidRPr="009C708C">
              <w:rPr>
                <w:rFonts w:asciiTheme="minorHAnsi" w:hAnsiTheme="minorHAnsi" w:cs="Arial"/>
                <w:color w:val="000000"/>
              </w:rPr>
              <w:t>reflect the structure and sections of the Act</w:t>
            </w:r>
            <w:r w:rsidR="002A1585">
              <w:rPr>
                <w:rFonts w:asciiTheme="minorHAnsi" w:hAnsiTheme="minorHAnsi" w:cs="Arial"/>
                <w:color w:val="000000"/>
              </w:rPr>
              <w:t>.</w:t>
            </w:r>
          </w:p>
        </w:tc>
        <w:tc>
          <w:tcPr>
            <w:tcW w:w="1230" w:type="dxa"/>
            <w:tcBorders>
              <w:top w:val="single" w:sz="8" w:space="0" w:color="000000"/>
              <w:left w:val="single" w:sz="8" w:space="0" w:color="000000"/>
              <w:bottom w:val="single" w:sz="8" w:space="0" w:color="000000"/>
            </w:tcBorders>
          </w:tcPr>
          <w:p w:rsidR="00EC74F1" w:rsidRPr="009C708C" w:rsidRDefault="00EC74F1" w:rsidP="00A65635">
            <w:pPr>
              <w:autoSpaceDE w:val="0"/>
              <w:autoSpaceDN w:val="0"/>
              <w:adjustRightInd w:val="0"/>
              <w:spacing w:before="120" w:after="120" w:line="240" w:lineRule="auto"/>
              <w:jc w:val="center"/>
              <w:rPr>
                <w:rFonts w:asciiTheme="minorHAnsi" w:hAnsiTheme="minorHAnsi" w:cs="Arial"/>
                <w:color w:val="000000"/>
              </w:rPr>
            </w:pPr>
            <w:r w:rsidRPr="009C708C">
              <w:rPr>
                <w:rFonts w:asciiTheme="minorHAnsi" w:hAnsiTheme="minorHAnsi" w:cs="Arial"/>
                <w:color w:val="000000"/>
              </w:rPr>
              <w:t>False</w:t>
            </w:r>
          </w:p>
        </w:tc>
      </w:tr>
      <w:tr w:rsidR="00EC74F1" w:rsidRPr="009C708C" w:rsidTr="00A65635">
        <w:trPr>
          <w:trHeight w:val="297"/>
        </w:trPr>
        <w:tc>
          <w:tcPr>
            <w:tcW w:w="738" w:type="dxa"/>
            <w:tcBorders>
              <w:top w:val="single" w:sz="8" w:space="0" w:color="000000"/>
              <w:bottom w:val="single" w:sz="8" w:space="0" w:color="000000"/>
              <w:right w:val="single" w:sz="8" w:space="0" w:color="000000"/>
            </w:tcBorders>
          </w:tcPr>
          <w:p w:rsidR="00EC74F1" w:rsidRPr="009C708C" w:rsidRDefault="00EC74F1" w:rsidP="00EC74F1">
            <w:pPr>
              <w:autoSpaceDE w:val="0"/>
              <w:autoSpaceDN w:val="0"/>
              <w:adjustRightInd w:val="0"/>
              <w:spacing w:before="120" w:after="120" w:line="240" w:lineRule="auto"/>
              <w:jc w:val="center"/>
              <w:rPr>
                <w:rFonts w:asciiTheme="minorHAnsi" w:hAnsiTheme="minorHAnsi" w:cs="Arial"/>
                <w:color w:val="000000"/>
              </w:rPr>
            </w:pPr>
            <w:r w:rsidRPr="009C708C">
              <w:rPr>
                <w:rFonts w:asciiTheme="minorHAnsi" w:hAnsiTheme="minorHAnsi" w:cs="Arial"/>
                <w:color w:val="000000"/>
              </w:rPr>
              <w:t xml:space="preserve">2 </w:t>
            </w:r>
          </w:p>
        </w:tc>
        <w:tc>
          <w:tcPr>
            <w:tcW w:w="6780" w:type="dxa"/>
            <w:tcBorders>
              <w:top w:val="single" w:sz="8" w:space="0" w:color="000000"/>
              <w:left w:val="single" w:sz="8" w:space="0" w:color="000000"/>
              <w:bottom w:val="single" w:sz="8" w:space="0" w:color="000000"/>
              <w:right w:val="single" w:sz="8" w:space="0" w:color="000000"/>
            </w:tcBorders>
          </w:tcPr>
          <w:p w:rsidR="00EC74F1" w:rsidRPr="009C708C" w:rsidRDefault="00E17387" w:rsidP="002A1585">
            <w:pPr>
              <w:autoSpaceDE w:val="0"/>
              <w:autoSpaceDN w:val="0"/>
              <w:adjustRightInd w:val="0"/>
              <w:spacing w:before="120" w:after="120" w:line="240" w:lineRule="auto"/>
              <w:rPr>
                <w:rFonts w:asciiTheme="minorHAnsi" w:hAnsiTheme="minorHAnsi" w:cs="Arial"/>
                <w:color w:val="000000"/>
              </w:rPr>
            </w:pPr>
            <w:r>
              <w:rPr>
                <w:rFonts w:asciiTheme="minorHAnsi" w:hAnsiTheme="minorHAnsi" w:cs="Arial"/>
                <w:color w:val="000000"/>
              </w:rPr>
              <w:t xml:space="preserve">A public body isn’t required to have policy or process for access to information because requests are managed by the Records Manager. </w:t>
            </w:r>
            <w:r w:rsidR="00EC74F1" w:rsidRPr="009C708C">
              <w:rPr>
                <w:rFonts w:asciiTheme="minorHAnsi" w:hAnsiTheme="minorHAnsi" w:cs="Arial"/>
                <w:color w:val="000000"/>
              </w:rPr>
              <w:t xml:space="preserve"> </w:t>
            </w:r>
          </w:p>
        </w:tc>
        <w:tc>
          <w:tcPr>
            <w:tcW w:w="1230" w:type="dxa"/>
            <w:tcBorders>
              <w:top w:val="single" w:sz="8" w:space="0" w:color="000000"/>
              <w:left w:val="single" w:sz="8" w:space="0" w:color="000000"/>
              <w:bottom w:val="single" w:sz="8" w:space="0" w:color="000000"/>
            </w:tcBorders>
          </w:tcPr>
          <w:p w:rsidR="00EC74F1" w:rsidRPr="009C708C" w:rsidRDefault="00EC74F1" w:rsidP="00A65635">
            <w:pPr>
              <w:autoSpaceDE w:val="0"/>
              <w:autoSpaceDN w:val="0"/>
              <w:adjustRightInd w:val="0"/>
              <w:spacing w:before="120" w:after="120" w:line="240" w:lineRule="auto"/>
              <w:jc w:val="center"/>
              <w:rPr>
                <w:rFonts w:asciiTheme="minorHAnsi" w:hAnsiTheme="minorHAnsi" w:cs="Arial"/>
                <w:color w:val="000000"/>
              </w:rPr>
            </w:pPr>
            <w:r w:rsidRPr="009C708C">
              <w:rPr>
                <w:rFonts w:asciiTheme="minorHAnsi" w:hAnsiTheme="minorHAnsi" w:cs="Arial"/>
                <w:color w:val="000000"/>
              </w:rPr>
              <w:t>False</w:t>
            </w:r>
          </w:p>
        </w:tc>
      </w:tr>
      <w:tr w:rsidR="00EC74F1" w:rsidRPr="009C708C" w:rsidTr="00A65635">
        <w:trPr>
          <w:trHeight w:val="711"/>
        </w:trPr>
        <w:tc>
          <w:tcPr>
            <w:tcW w:w="738" w:type="dxa"/>
            <w:tcBorders>
              <w:top w:val="single" w:sz="8" w:space="0" w:color="000000"/>
              <w:bottom w:val="single" w:sz="8" w:space="0" w:color="000000"/>
              <w:right w:val="single" w:sz="8" w:space="0" w:color="000000"/>
            </w:tcBorders>
          </w:tcPr>
          <w:p w:rsidR="00EC74F1" w:rsidRPr="009C708C" w:rsidRDefault="00EC74F1" w:rsidP="00EC74F1">
            <w:pPr>
              <w:autoSpaceDE w:val="0"/>
              <w:autoSpaceDN w:val="0"/>
              <w:adjustRightInd w:val="0"/>
              <w:spacing w:before="120" w:after="120" w:line="240" w:lineRule="auto"/>
              <w:jc w:val="center"/>
              <w:rPr>
                <w:rFonts w:asciiTheme="minorHAnsi" w:hAnsiTheme="minorHAnsi" w:cs="Arial"/>
                <w:color w:val="000000"/>
              </w:rPr>
            </w:pPr>
            <w:r w:rsidRPr="009C708C">
              <w:rPr>
                <w:rFonts w:asciiTheme="minorHAnsi" w:hAnsiTheme="minorHAnsi" w:cs="Arial"/>
                <w:color w:val="000000"/>
              </w:rPr>
              <w:t>3</w:t>
            </w:r>
          </w:p>
        </w:tc>
        <w:tc>
          <w:tcPr>
            <w:tcW w:w="6780" w:type="dxa"/>
            <w:tcBorders>
              <w:top w:val="single" w:sz="8" w:space="0" w:color="000000"/>
              <w:left w:val="single" w:sz="8" w:space="0" w:color="000000"/>
              <w:bottom w:val="single" w:sz="8" w:space="0" w:color="000000"/>
              <w:right w:val="single" w:sz="8" w:space="0" w:color="000000"/>
            </w:tcBorders>
          </w:tcPr>
          <w:p w:rsidR="00EC74F1" w:rsidRPr="009C708C" w:rsidRDefault="00E17387" w:rsidP="000E4015">
            <w:pPr>
              <w:autoSpaceDE w:val="0"/>
              <w:autoSpaceDN w:val="0"/>
              <w:adjustRightInd w:val="0"/>
              <w:spacing w:before="120" w:after="120" w:line="240" w:lineRule="auto"/>
              <w:rPr>
                <w:rFonts w:asciiTheme="minorHAnsi" w:hAnsiTheme="minorHAnsi" w:cs="Arial"/>
                <w:color w:val="000000"/>
              </w:rPr>
            </w:pPr>
            <w:r>
              <w:rPr>
                <w:rFonts w:asciiTheme="minorHAnsi" w:hAnsiTheme="minorHAnsi" w:cs="Arial"/>
                <w:color w:val="000000"/>
              </w:rPr>
              <w:t xml:space="preserve">New hire privacy training is all that a public body needs to provide for its employees. </w:t>
            </w:r>
            <w:r w:rsidR="00EC74F1" w:rsidRPr="009C708C">
              <w:rPr>
                <w:rFonts w:asciiTheme="minorHAnsi" w:hAnsiTheme="minorHAnsi" w:cs="Arial"/>
                <w:color w:val="000000"/>
              </w:rPr>
              <w:t xml:space="preserve"> </w:t>
            </w:r>
          </w:p>
        </w:tc>
        <w:tc>
          <w:tcPr>
            <w:tcW w:w="1230" w:type="dxa"/>
            <w:tcBorders>
              <w:top w:val="single" w:sz="8" w:space="0" w:color="000000"/>
              <w:left w:val="single" w:sz="8" w:space="0" w:color="000000"/>
              <w:bottom w:val="single" w:sz="8" w:space="0" w:color="000000"/>
            </w:tcBorders>
          </w:tcPr>
          <w:p w:rsidR="00EC74F1" w:rsidRPr="009C708C" w:rsidRDefault="000E4015" w:rsidP="00A65635">
            <w:pPr>
              <w:autoSpaceDE w:val="0"/>
              <w:autoSpaceDN w:val="0"/>
              <w:adjustRightInd w:val="0"/>
              <w:spacing w:before="120" w:after="120" w:line="240" w:lineRule="auto"/>
              <w:jc w:val="center"/>
              <w:rPr>
                <w:rFonts w:asciiTheme="minorHAnsi" w:hAnsiTheme="minorHAnsi" w:cs="Arial"/>
                <w:color w:val="000000"/>
              </w:rPr>
            </w:pPr>
            <w:r>
              <w:rPr>
                <w:rFonts w:asciiTheme="minorHAnsi" w:hAnsiTheme="minorHAnsi" w:cs="Arial"/>
                <w:color w:val="000000"/>
              </w:rPr>
              <w:t>False</w:t>
            </w:r>
          </w:p>
        </w:tc>
      </w:tr>
      <w:tr w:rsidR="00EC74F1" w:rsidRPr="009C708C" w:rsidTr="00A65635">
        <w:trPr>
          <w:trHeight w:val="435"/>
        </w:trPr>
        <w:tc>
          <w:tcPr>
            <w:tcW w:w="738" w:type="dxa"/>
            <w:tcBorders>
              <w:top w:val="single" w:sz="8" w:space="0" w:color="000000"/>
              <w:bottom w:val="single" w:sz="8" w:space="0" w:color="000000"/>
              <w:right w:val="single" w:sz="8" w:space="0" w:color="000000"/>
            </w:tcBorders>
          </w:tcPr>
          <w:p w:rsidR="00EC74F1" w:rsidRPr="009C708C" w:rsidRDefault="00EC74F1" w:rsidP="00EC74F1">
            <w:pPr>
              <w:autoSpaceDE w:val="0"/>
              <w:autoSpaceDN w:val="0"/>
              <w:adjustRightInd w:val="0"/>
              <w:spacing w:before="120" w:after="120" w:line="240" w:lineRule="auto"/>
              <w:jc w:val="center"/>
              <w:rPr>
                <w:rFonts w:asciiTheme="minorHAnsi" w:hAnsiTheme="minorHAnsi" w:cs="Arial"/>
                <w:color w:val="000000"/>
              </w:rPr>
            </w:pPr>
            <w:r w:rsidRPr="009C708C">
              <w:rPr>
                <w:rFonts w:asciiTheme="minorHAnsi" w:hAnsiTheme="minorHAnsi" w:cs="Arial"/>
                <w:color w:val="000000"/>
              </w:rPr>
              <w:t>4</w:t>
            </w:r>
          </w:p>
        </w:tc>
        <w:tc>
          <w:tcPr>
            <w:tcW w:w="6780" w:type="dxa"/>
            <w:tcBorders>
              <w:top w:val="single" w:sz="8" w:space="0" w:color="000000"/>
              <w:left w:val="single" w:sz="8" w:space="0" w:color="000000"/>
              <w:bottom w:val="single" w:sz="8" w:space="0" w:color="000000"/>
              <w:right w:val="single" w:sz="8" w:space="0" w:color="000000"/>
            </w:tcBorders>
          </w:tcPr>
          <w:p w:rsidR="00EC74F1" w:rsidRPr="009C708C" w:rsidRDefault="00254B37" w:rsidP="00254B37">
            <w:pPr>
              <w:autoSpaceDE w:val="0"/>
              <w:autoSpaceDN w:val="0"/>
              <w:adjustRightInd w:val="0"/>
              <w:spacing w:before="120" w:after="120" w:line="240" w:lineRule="auto"/>
              <w:rPr>
                <w:rFonts w:asciiTheme="minorHAnsi" w:hAnsiTheme="minorHAnsi" w:cs="Arial"/>
                <w:color w:val="000000"/>
              </w:rPr>
            </w:pPr>
            <w:r>
              <w:rPr>
                <w:rFonts w:asciiTheme="minorHAnsi" w:hAnsiTheme="minorHAnsi" w:cs="Arial"/>
                <w:color w:val="000000"/>
              </w:rPr>
              <w:t>Where a Privacy Officer</w:t>
            </w:r>
            <w:r w:rsidR="00EC74F1" w:rsidRPr="009C708C">
              <w:rPr>
                <w:rFonts w:asciiTheme="minorHAnsi" w:hAnsiTheme="minorHAnsi" w:cs="Arial"/>
                <w:color w:val="000000"/>
              </w:rPr>
              <w:t xml:space="preserve"> is identified by position title, an individual acting in that position can exercise the powers of the </w:t>
            </w:r>
            <w:r>
              <w:rPr>
                <w:rFonts w:asciiTheme="minorHAnsi" w:hAnsiTheme="minorHAnsi" w:cs="Arial"/>
                <w:color w:val="000000"/>
              </w:rPr>
              <w:t>position</w:t>
            </w:r>
            <w:r w:rsidR="00EC74F1" w:rsidRPr="009C708C">
              <w:rPr>
                <w:rFonts w:asciiTheme="minorHAnsi" w:hAnsiTheme="minorHAnsi" w:cs="Arial"/>
                <w:color w:val="000000"/>
              </w:rPr>
              <w:t xml:space="preserve">. </w:t>
            </w:r>
          </w:p>
        </w:tc>
        <w:tc>
          <w:tcPr>
            <w:tcW w:w="1230" w:type="dxa"/>
            <w:tcBorders>
              <w:top w:val="single" w:sz="8" w:space="0" w:color="000000"/>
              <w:left w:val="single" w:sz="8" w:space="0" w:color="000000"/>
              <w:bottom w:val="single" w:sz="8" w:space="0" w:color="000000"/>
            </w:tcBorders>
          </w:tcPr>
          <w:p w:rsidR="00EC74F1" w:rsidRPr="009C708C" w:rsidRDefault="00EC74F1" w:rsidP="00A65635">
            <w:pPr>
              <w:autoSpaceDE w:val="0"/>
              <w:autoSpaceDN w:val="0"/>
              <w:adjustRightInd w:val="0"/>
              <w:spacing w:before="120" w:after="120" w:line="240" w:lineRule="auto"/>
              <w:jc w:val="center"/>
              <w:rPr>
                <w:rFonts w:asciiTheme="minorHAnsi" w:hAnsiTheme="minorHAnsi" w:cs="Arial"/>
                <w:color w:val="000000"/>
              </w:rPr>
            </w:pPr>
            <w:r w:rsidRPr="009C708C">
              <w:rPr>
                <w:rFonts w:asciiTheme="minorHAnsi" w:hAnsiTheme="minorHAnsi" w:cs="Arial"/>
                <w:color w:val="000000"/>
              </w:rPr>
              <w:t xml:space="preserve">True </w:t>
            </w:r>
          </w:p>
        </w:tc>
      </w:tr>
      <w:tr w:rsidR="00EC74F1" w:rsidRPr="009C708C" w:rsidTr="00A65635">
        <w:trPr>
          <w:trHeight w:val="435"/>
        </w:trPr>
        <w:tc>
          <w:tcPr>
            <w:tcW w:w="738" w:type="dxa"/>
            <w:tcBorders>
              <w:top w:val="single" w:sz="8" w:space="0" w:color="000000"/>
              <w:bottom w:val="single" w:sz="8" w:space="0" w:color="000000"/>
              <w:right w:val="single" w:sz="8" w:space="0" w:color="000000"/>
            </w:tcBorders>
          </w:tcPr>
          <w:p w:rsidR="00EC74F1" w:rsidRPr="009C708C" w:rsidRDefault="00EC74F1" w:rsidP="00A65635">
            <w:pPr>
              <w:autoSpaceDE w:val="0"/>
              <w:autoSpaceDN w:val="0"/>
              <w:adjustRightInd w:val="0"/>
              <w:spacing w:before="120" w:after="120" w:line="240" w:lineRule="auto"/>
              <w:jc w:val="center"/>
              <w:rPr>
                <w:rFonts w:asciiTheme="minorHAnsi" w:hAnsiTheme="minorHAnsi" w:cs="Arial"/>
                <w:color w:val="000000"/>
              </w:rPr>
            </w:pPr>
            <w:r w:rsidRPr="009C708C">
              <w:rPr>
                <w:rFonts w:asciiTheme="minorHAnsi" w:hAnsiTheme="minorHAnsi" w:cs="Arial"/>
                <w:color w:val="000000"/>
              </w:rPr>
              <w:t>5</w:t>
            </w:r>
          </w:p>
        </w:tc>
        <w:tc>
          <w:tcPr>
            <w:tcW w:w="6780" w:type="dxa"/>
            <w:tcBorders>
              <w:top w:val="single" w:sz="8" w:space="0" w:color="000000"/>
              <w:left w:val="single" w:sz="8" w:space="0" w:color="000000"/>
              <w:bottom w:val="single" w:sz="8" w:space="0" w:color="000000"/>
              <w:right w:val="single" w:sz="8" w:space="0" w:color="000000"/>
            </w:tcBorders>
          </w:tcPr>
          <w:p w:rsidR="00EC74F1" w:rsidRPr="009C708C" w:rsidRDefault="00EC74F1" w:rsidP="002A1585">
            <w:pPr>
              <w:autoSpaceDE w:val="0"/>
              <w:autoSpaceDN w:val="0"/>
              <w:adjustRightInd w:val="0"/>
              <w:spacing w:before="120" w:after="120" w:line="240" w:lineRule="auto"/>
              <w:rPr>
                <w:rFonts w:asciiTheme="minorHAnsi" w:hAnsiTheme="minorHAnsi" w:cs="Arial"/>
                <w:color w:val="000000"/>
              </w:rPr>
            </w:pPr>
            <w:r w:rsidRPr="009C708C">
              <w:rPr>
                <w:rFonts w:asciiTheme="minorHAnsi" w:hAnsiTheme="minorHAnsi" w:cs="Arial"/>
                <w:color w:val="000000"/>
              </w:rPr>
              <w:t xml:space="preserve">The </w:t>
            </w:r>
            <w:r w:rsidR="002A1585">
              <w:rPr>
                <w:rFonts w:asciiTheme="minorHAnsi" w:hAnsiTheme="minorHAnsi" w:cs="Arial"/>
                <w:color w:val="000000"/>
              </w:rPr>
              <w:t>ATIPP</w:t>
            </w:r>
            <w:r w:rsidRPr="009C708C">
              <w:rPr>
                <w:rFonts w:asciiTheme="minorHAnsi" w:hAnsiTheme="minorHAnsi" w:cs="Arial"/>
                <w:color w:val="000000"/>
              </w:rPr>
              <w:t xml:space="preserve"> legislation serves as policy for a </w:t>
            </w:r>
            <w:r w:rsidR="002A1585">
              <w:rPr>
                <w:rFonts w:asciiTheme="minorHAnsi" w:hAnsiTheme="minorHAnsi" w:cs="Arial"/>
                <w:color w:val="000000"/>
              </w:rPr>
              <w:t>public body.</w:t>
            </w:r>
          </w:p>
        </w:tc>
        <w:tc>
          <w:tcPr>
            <w:tcW w:w="1230" w:type="dxa"/>
            <w:tcBorders>
              <w:top w:val="single" w:sz="8" w:space="0" w:color="000000"/>
              <w:left w:val="single" w:sz="8" w:space="0" w:color="000000"/>
              <w:bottom w:val="single" w:sz="8" w:space="0" w:color="000000"/>
            </w:tcBorders>
          </w:tcPr>
          <w:p w:rsidR="00EC74F1" w:rsidRPr="009C708C" w:rsidRDefault="00EC74F1" w:rsidP="00A65635">
            <w:pPr>
              <w:autoSpaceDE w:val="0"/>
              <w:autoSpaceDN w:val="0"/>
              <w:adjustRightInd w:val="0"/>
              <w:spacing w:before="120" w:after="120" w:line="240" w:lineRule="auto"/>
              <w:jc w:val="center"/>
              <w:rPr>
                <w:rFonts w:asciiTheme="minorHAnsi" w:hAnsiTheme="minorHAnsi" w:cs="Arial"/>
                <w:color w:val="000000"/>
              </w:rPr>
            </w:pPr>
            <w:r w:rsidRPr="009C708C">
              <w:rPr>
                <w:rFonts w:asciiTheme="minorHAnsi" w:hAnsiTheme="minorHAnsi" w:cs="Arial"/>
                <w:color w:val="000000"/>
              </w:rPr>
              <w:t>False</w:t>
            </w:r>
          </w:p>
        </w:tc>
      </w:tr>
      <w:tr w:rsidR="00EC74F1" w:rsidRPr="009C708C" w:rsidTr="00A65635">
        <w:trPr>
          <w:trHeight w:val="435"/>
        </w:trPr>
        <w:tc>
          <w:tcPr>
            <w:tcW w:w="738" w:type="dxa"/>
            <w:tcBorders>
              <w:top w:val="single" w:sz="8" w:space="0" w:color="000000"/>
              <w:bottom w:val="single" w:sz="8" w:space="0" w:color="000000"/>
              <w:right w:val="single" w:sz="8" w:space="0" w:color="000000"/>
            </w:tcBorders>
          </w:tcPr>
          <w:p w:rsidR="00EC74F1" w:rsidRPr="009C708C" w:rsidRDefault="00EC74F1" w:rsidP="00A65635">
            <w:pPr>
              <w:autoSpaceDE w:val="0"/>
              <w:autoSpaceDN w:val="0"/>
              <w:adjustRightInd w:val="0"/>
              <w:spacing w:before="120" w:after="120" w:line="240" w:lineRule="auto"/>
              <w:jc w:val="center"/>
              <w:rPr>
                <w:rFonts w:asciiTheme="minorHAnsi" w:hAnsiTheme="minorHAnsi" w:cs="Arial"/>
                <w:color w:val="000000"/>
              </w:rPr>
            </w:pPr>
            <w:r w:rsidRPr="009C708C">
              <w:rPr>
                <w:rFonts w:asciiTheme="minorHAnsi" w:hAnsiTheme="minorHAnsi" w:cs="Arial"/>
                <w:color w:val="000000"/>
              </w:rPr>
              <w:t>6</w:t>
            </w:r>
          </w:p>
        </w:tc>
        <w:tc>
          <w:tcPr>
            <w:tcW w:w="6780" w:type="dxa"/>
            <w:tcBorders>
              <w:top w:val="single" w:sz="8" w:space="0" w:color="000000"/>
              <w:left w:val="single" w:sz="8" w:space="0" w:color="000000"/>
              <w:bottom w:val="single" w:sz="8" w:space="0" w:color="000000"/>
              <w:right w:val="single" w:sz="8" w:space="0" w:color="000000"/>
            </w:tcBorders>
          </w:tcPr>
          <w:p w:rsidR="00EC74F1" w:rsidRPr="009C708C" w:rsidRDefault="00EC74F1" w:rsidP="002A1585">
            <w:pPr>
              <w:autoSpaceDE w:val="0"/>
              <w:autoSpaceDN w:val="0"/>
              <w:adjustRightInd w:val="0"/>
              <w:spacing w:before="120" w:after="120" w:line="240" w:lineRule="auto"/>
              <w:rPr>
                <w:rFonts w:asciiTheme="minorHAnsi" w:hAnsiTheme="minorHAnsi" w:cs="Arial"/>
                <w:color w:val="000000"/>
              </w:rPr>
            </w:pPr>
            <w:r w:rsidRPr="009C708C">
              <w:rPr>
                <w:rFonts w:asciiTheme="minorHAnsi" w:hAnsiTheme="minorHAnsi" w:cs="Arial"/>
                <w:color w:val="000000"/>
              </w:rPr>
              <w:t xml:space="preserve">The </w:t>
            </w:r>
            <w:r w:rsidR="002A1585">
              <w:rPr>
                <w:rFonts w:asciiTheme="minorHAnsi" w:hAnsiTheme="minorHAnsi" w:cs="Arial"/>
                <w:color w:val="000000"/>
              </w:rPr>
              <w:t>Privacy Officer</w:t>
            </w:r>
            <w:r w:rsidRPr="009C708C">
              <w:rPr>
                <w:rFonts w:asciiTheme="minorHAnsi" w:hAnsiTheme="minorHAnsi" w:cs="Arial"/>
                <w:color w:val="000000"/>
              </w:rPr>
              <w:t xml:space="preserve"> doesn’t need to be a lawyer or even an official of the legal department</w:t>
            </w:r>
            <w:r w:rsidR="00254B37">
              <w:rPr>
                <w:rFonts w:asciiTheme="minorHAnsi" w:hAnsiTheme="minorHAnsi" w:cs="Arial"/>
                <w:color w:val="000000"/>
              </w:rPr>
              <w:t>.</w:t>
            </w:r>
          </w:p>
        </w:tc>
        <w:tc>
          <w:tcPr>
            <w:tcW w:w="1230" w:type="dxa"/>
            <w:tcBorders>
              <w:top w:val="single" w:sz="8" w:space="0" w:color="000000"/>
              <w:left w:val="single" w:sz="8" w:space="0" w:color="000000"/>
              <w:bottom w:val="single" w:sz="8" w:space="0" w:color="000000"/>
            </w:tcBorders>
          </w:tcPr>
          <w:p w:rsidR="00EC74F1" w:rsidRPr="009C708C" w:rsidRDefault="00EC74F1" w:rsidP="00A65635">
            <w:pPr>
              <w:autoSpaceDE w:val="0"/>
              <w:autoSpaceDN w:val="0"/>
              <w:adjustRightInd w:val="0"/>
              <w:spacing w:before="120" w:after="120" w:line="240" w:lineRule="auto"/>
              <w:jc w:val="center"/>
              <w:rPr>
                <w:rFonts w:asciiTheme="minorHAnsi" w:hAnsiTheme="minorHAnsi" w:cs="Arial"/>
                <w:color w:val="000000"/>
              </w:rPr>
            </w:pPr>
            <w:r w:rsidRPr="009C708C">
              <w:rPr>
                <w:rFonts w:asciiTheme="minorHAnsi" w:hAnsiTheme="minorHAnsi" w:cs="Arial"/>
                <w:color w:val="000000"/>
              </w:rPr>
              <w:t>True</w:t>
            </w:r>
          </w:p>
        </w:tc>
      </w:tr>
      <w:tr w:rsidR="001318D1" w:rsidRPr="009C708C" w:rsidTr="00A65635">
        <w:trPr>
          <w:trHeight w:val="435"/>
        </w:trPr>
        <w:tc>
          <w:tcPr>
            <w:tcW w:w="738" w:type="dxa"/>
            <w:tcBorders>
              <w:top w:val="single" w:sz="8" w:space="0" w:color="000000"/>
              <w:bottom w:val="single" w:sz="8" w:space="0" w:color="000000"/>
              <w:right w:val="single" w:sz="8" w:space="0" w:color="000000"/>
            </w:tcBorders>
          </w:tcPr>
          <w:p w:rsidR="001318D1" w:rsidRPr="009C708C" w:rsidRDefault="001318D1" w:rsidP="001318D1">
            <w:pPr>
              <w:autoSpaceDE w:val="0"/>
              <w:autoSpaceDN w:val="0"/>
              <w:adjustRightInd w:val="0"/>
              <w:spacing w:before="120" w:after="120" w:line="240" w:lineRule="auto"/>
              <w:jc w:val="center"/>
              <w:rPr>
                <w:rFonts w:asciiTheme="minorHAnsi" w:hAnsiTheme="minorHAnsi" w:cs="Arial"/>
                <w:color w:val="000000"/>
              </w:rPr>
            </w:pPr>
            <w:r w:rsidRPr="009C708C">
              <w:rPr>
                <w:rFonts w:asciiTheme="minorHAnsi" w:hAnsiTheme="minorHAnsi" w:cs="Arial"/>
                <w:color w:val="000000"/>
              </w:rPr>
              <w:t>7</w:t>
            </w:r>
          </w:p>
        </w:tc>
        <w:tc>
          <w:tcPr>
            <w:tcW w:w="6780" w:type="dxa"/>
            <w:tcBorders>
              <w:top w:val="single" w:sz="8" w:space="0" w:color="000000"/>
              <w:left w:val="single" w:sz="8" w:space="0" w:color="000000"/>
              <w:bottom w:val="single" w:sz="8" w:space="0" w:color="000000"/>
              <w:right w:val="single" w:sz="8" w:space="0" w:color="000000"/>
            </w:tcBorders>
          </w:tcPr>
          <w:p w:rsidR="001318D1" w:rsidRPr="009C708C" w:rsidRDefault="002A1585" w:rsidP="001318D1">
            <w:pPr>
              <w:autoSpaceDE w:val="0"/>
              <w:autoSpaceDN w:val="0"/>
              <w:adjustRightInd w:val="0"/>
              <w:spacing w:before="120" w:after="120" w:line="240" w:lineRule="auto"/>
              <w:rPr>
                <w:rFonts w:asciiTheme="minorHAnsi" w:hAnsiTheme="minorHAnsi" w:cs="Arial"/>
                <w:color w:val="000000"/>
              </w:rPr>
            </w:pPr>
            <w:r>
              <w:rPr>
                <w:rFonts w:asciiTheme="minorHAnsi" w:hAnsiTheme="minorHAnsi" w:cs="Arial"/>
                <w:color w:val="000000"/>
              </w:rPr>
              <w:t xml:space="preserve">A public body is only required to protect the hard copy records it maintains on site in its offices. </w:t>
            </w:r>
          </w:p>
        </w:tc>
        <w:tc>
          <w:tcPr>
            <w:tcW w:w="1230" w:type="dxa"/>
            <w:tcBorders>
              <w:top w:val="single" w:sz="8" w:space="0" w:color="000000"/>
              <w:left w:val="single" w:sz="8" w:space="0" w:color="000000"/>
              <w:bottom w:val="single" w:sz="8" w:space="0" w:color="000000"/>
            </w:tcBorders>
          </w:tcPr>
          <w:p w:rsidR="001318D1" w:rsidRPr="009C708C" w:rsidRDefault="001318D1" w:rsidP="00A65635">
            <w:pPr>
              <w:autoSpaceDE w:val="0"/>
              <w:autoSpaceDN w:val="0"/>
              <w:adjustRightInd w:val="0"/>
              <w:spacing w:before="120" w:after="120" w:line="240" w:lineRule="auto"/>
              <w:jc w:val="center"/>
              <w:rPr>
                <w:rFonts w:asciiTheme="minorHAnsi" w:hAnsiTheme="minorHAnsi" w:cs="Arial"/>
                <w:color w:val="000000"/>
              </w:rPr>
            </w:pPr>
            <w:r w:rsidRPr="009C708C">
              <w:rPr>
                <w:rFonts w:asciiTheme="minorHAnsi" w:hAnsiTheme="minorHAnsi" w:cs="Arial"/>
                <w:color w:val="000000"/>
              </w:rPr>
              <w:br/>
              <w:t>False</w:t>
            </w:r>
          </w:p>
        </w:tc>
      </w:tr>
      <w:tr w:rsidR="001318D1" w:rsidRPr="009C708C" w:rsidTr="00A65635">
        <w:trPr>
          <w:trHeight w:val="435"/>
        </w:trPr>
        <w:tc>
          <w:tcPr>
            <w:tcW w:w="738" w:type="dxa"/>
            <w:tcBorders>
              <w:top w:val="single" w:sz="8" w:space="0" w:color="000000"/>
              <w:bottom w:val="single" w:sz="8" w:space="0" w:color="000000"/>
              <w:right w:val="single" w:sz="8" w:space="0" w:color="000000"/>
            </w:tcBorders>
          </w:tcPr>
          <w:p w:rsidR="001318D1" w:rsidRPr="009C708C" w:rsidRDefault="001318D1" w:rsidP="001318D1">
            <w:pPr>
              <w:autoSpaceDE w:val="0"/>
              <w:autoSpaceDN w:val="0"/>
              <w:adjustRightInd w:val="0"/>
              <w:spacing w:before="120" w:after="120" w:line="240" w:lineRule="auto"/>
              <w:jc w:val="center"/>
              <w:rPr>
                <w:rFonts w:asciiTheme="minorHAnsi" w:hAnsiTheme="minorHAnsi" w:cs="Arial"/>
                <w:color w:val="000000"/>
              </w:rPr>
            </w:pPr>
            <w:r w:rsidRPr="009C708C">
              <w:rPr>
                <w:rFonts w:asciiTheme="minorHAnsi" w:hAnsiTheme="minorHAnsi" w:cs="Arial"/>
                <w:color w:val="000000"/>
              </w:rPr>
              <w:t>8</w:t>
            </w:r>
          </w:p>
        </w:tc>
        <w:tc>
          <w:tcPr>
            <w:tcW w:w="6780" w:type="dxa"/>
            <w:tcBorders>
              <w:top w:val="single" w:sz="8" w:space="0" w:color="000000"/>
              <w:left w:val="single" w:sz="8" w:space="0" w:color="000000"/>
              <w:bottom w:val="single" w:sz="8" w:space="0" w:color="000000"/>
              <w:right w:val="single" w:sz="8" w:space="0" w:color="000000"/>
            </w:tcBorders>
          </w:tcPr>
          <w:p w:rsidR="001318D1" w:rsidRPr="009C708C" w:rsidRDefault="001318D1" w:rsidP="002A1585">
            <w:pPr>
              <w:autoSpaceDE w:val="0"/>
              <w:autoSpaceDN w:val="0"/>
              <w:adjustRightInd w:val="0"/>
              <w:spacing w:before="120" w:after="120" w:line="240" w:lineRule="auto"/>
              <w:rPr>
                <w:rFonts w:asciiTheme="minorHAnsi" w:hAnsiTheme="minorHAnsi" w:cs="Arial"/>
                <w:color w:val="000000"/>
              </w:rPr>
            </w:pPr>
            <w:r w:rsidRPr="009C708C">
              <w:rPr>
                <w:rFonts w:asciiTheme="minorHAnsi" w:hAnsiTheme="minorHAnsi" w:cs="Arial"/>
                <w:color w:val="000000"/>
              </w:rPr>
              <w:t xml:space="preserve">To avoid </w:t>
            </w:r>
            <w:r w:rsidR="002A1585">
              <w:rPr>
                <w:rFonts w:asciiTheme="minorHAnsi" w:hAnsiTheme="minorHAnsi" w:cs="Arial"/>
                <w:color w:val="000000"/>
              </w:rPr>
              <w:t>formal access</w:t>
            </w:r>
            <w:r w:rsidRPr="009C708C">
              <w:rPr>
                <w:rFonts w:asciiTheme="minorHAnsi" w:hAnsiTheme="minorHAnsi" w:cs="Arial"/>
                <w:color w:val="000000"/>
              </w:rPr>
              <w:t xml:space="preserve"> requests, an organization can identify and disclose information ahead of time.</w:t>
            </w:r>
          </w:p>
        </w:tc>
        <w:tc>
          <w:tcPr>
            <w:tcW w:w="1230" w:type="dxa"/>
            <w:tcBorders>
              <w:top w:val="single" w:sz="8" w:space="0" w:color="000000"/>
              <w:left w:val="single" w:sz="8" w:space="0" w:color="000000"/>
              <w:bottom w:val="single" w:sz="8" w:space="0" w:color="000000"/>
            </w:tcBorders>
          </w:tcPr>
          <w:p w:rsidR="001318D1" w:rsidRPr="009C708C" w:rsidRDefault="001318D1" w:rsidP="00A65635">
            <w:pPr>
              <w:autoSpaceDE w:val="0"/>
              <w:autoSpaceDN w:val="0"/>
              <w:adjustRightInd w:val="0"/>
              <w:spacing w:before="120" w:after="120" w:line="240" w:lineRule="auto"/>
              <w:jc w:val="center"/>
              <w:rPr>
                <w:rFonts w:asciiTheme="minorHAnsi" w:hAnsiTheme="minorHAnsi" w:cs="Arial"/>
                <w:color w:val="000000"/>
              </w:rPr>
            </w:pPr>
            <w:r w:rsidRPr="009C708C">
              <w:rPr>
                <w:rFonts w:asciiTheme="minorHAnsi" w:hAnsiTheme="minorHAnsi" w:cs="Arial"/>
                <w:color w:val="000000"/>
              </w:rPr>
              <w:t>True</w:t>
            </w:r>
          </w:p>
        </w:tc>
      </w:tr>
      <w:tr w:rsidR="001318D1" w:rsidRPr="009C708C" w:rsidTr="00A65635">
        <w:trPr>
          <w:trHeight w:val="435"/>
        </w:trPr>
        <w:tc>
          <w:tcPr>
            <w:tcW w:w="738" w:type="dxa"/>
            <w:tcBorders>
              <w:top w:val="single" w:sz="8" w:space="0" w:color="000000"/>
              <w:bottom w:val="single" w:sz="8" w:space="0" w:color="000000"/>
              <w:right w:val="single" w:sz="8" w:space="0" w:color="000000"/>
            </w:tcBorders>
          </w:tcPr>
          <w:p w:rsidR="001318D1" w:rsidRPr="009C708C" w:rsidRDefault="001318D1" w:rsidP="001318D1">
            <w:pPr>
              <w:autoSpaceDE w:val="0"/>
              <w:autoSpaceDN w:val="0"/>
              <w:adjustRightInd w:val="0"/>
              <w:spacing w:before="120" w:after="120" w:line="240" w:lineRule="auto"/>
              <w:jc w:val="center"/>
              <w:rPr>
                <w:rFonts w:asciiTheme="minorHAnsi" w:hAnsiTheme="minorHAnsi" w:cs="Arial"/>
                <w:color w:val="000000"/>
              </w:rPr>
            </w:pPr>
            <w:r w:rsidRPr="009C708C">
              <w:rPr>
                <w:rFonts w:asciiTheme="minorHAnsi" w:hAnsiTheme="minorHAnsi" w:cs="Arial"/>
                <w:color w:val="000000"/>
              </w:rPr>
              <w:t>9</w:t>
            </w:r>
          </w:p>
        </w:tc>
        <w:tc>
          <w:tcPr>
            <w:tcW w:w="6780" w:type="dxa"/>
            <w:tcBorders>
              <w:top w:val="single" w:sz="8" w:space="0" w:color="000000"/>
              <w:left w:val="single" w:sz="8" w:space="0" w:color="000000"/>
              <w:bottom w:val="single" w:sz="8" w:space="0" w:color="000000"/>
              <w:right w:val="single" w:sz="8" w:space="0" w:color="000000"/>
            </w:tcBorders>
          </w:tcPr>
          <w:p w:rsidR="001318D1" w:rsidRPr="009C708C" w:rsidRDefault="00927A4A" w:rsidP="00A65635">
            <w:pPr>
              <w:autoSpaceDE w:val="0"/>
              <w:autoSpaceDN w:val="0"/>
              <w:adjustRightInd w:val="0"/>
              <w:spacing w:before="120" w:after="120" w:line="240" w:lineRule="auto"/>
              <w:rPr>
                <w:rFonts w:asciiTheme="minorHAnsi" w:hAnsiTheme="minorHAnsi" w:cs="Arial"/>
                <w:color w:val="000000"/>
              </w:rPr>
            </w:pPr>
            <w:r>
              <w:rPr>
                <w:rFonts w:asciiTheme="minorHAnsi" w:hAnsiTheme="minorHAnsi" w:cs="Arial"/>
                <w:color w:val="000000"/>
              </w:rPr>
              <w:t>The initial implementation of policy and procedures completely satisfies a public body’s compliance.</w:t>
            </w:r>
          </w:p>
        </w:tc>
        <w:tc>
          <w:tcPr>
            <w:tcW w:w="1230" w:type="dxa"/>
            <w:tcBorders>
              <w:top w:val="single" w:sz="8" w:space="0" w:color="000000"/>
              <w:left w:val="single" w:sz="8" w:space="0" w:color="000000"/>
              <w:bottom w:val="single" w:sz="8" w:space="0" w:color="000000"/>
            </w:tcBorders>
          </w:tcPr>
          <w:p w:rsidR="001318D1" w:rsidRPr="009C708C" w:rsidRDefault="001318D1" w:rsidP="00A65635">
            <w:pPr>
              <w:autoSpaceDE w:val="0"/>
              <w:autoSpaceDN w:val="0"/>
              <w:adjustRightInd w:val="0"/>
              <w:spacing w:before="120" w:after="120" w:line="240" w:lineRule="auto"/>
              <w:jc w:val="center"/>
              <w:rPr>
                <w:rFonts w:asciiTheme="minorHAnsi" w:hAnsiTheme="minorHAnsi" w:cs="Arial"/>
                <w:color w:val="000000"/>
              </w:rPr>
            </w:pPr>
            <w:r w:rsidRPr="009C708C">
              <w:rPr>
                <w:rFonts w:asciiTheme="minorHAnsi" w:hAnsiTheme="minorHAnsi" w:cs="Arial"/>
                <w:color w:val="000000"/>
              </w:rPr>
              <w:t>False</w:t>
            </w:r>
          </w:p>
        </w:tc>
      </w:tr>
      <w:tr w:rsidR="001318D1" w:rsidRPr="009C708C" w:rsidTr="00A65635">
        <w:trPr>
          <w:trHeight w:val="435"/>
        </w:trPr>
        <w:tc>
          <w:tcPr>
            <w:tcW w:w="738" w:type="dxa"/>
            <w:tcBorders>
              <w:top w:val="single" w:sz="8" w:space="0" w:color="000000"/>
              <w:bottom w:val="single" w:sz="8" w:space="0" w:color="000000"/>
              <w:right w:val="single" w:sz="8" w:space="0" w:color="000000"/>
            </w:tcBorders>
          </w:tcPr>
          <w:p w:rsidR="001318D1" w:rsidRPr="009C708C" w:rsidRDefault="001318D1" w:rsidP="001318D1">
            <w:pPr>
              <w:autoSpaceDE w:val="0"/>
              <w:autoSpaceDN w:val="0"/>
              <w:adjustRightInd w:val="0"/>
              <w:spacing w:before="120" w:after="120" w:line="240" w:lineRule="auto"/>
              <w:jc w:val="center"/>
              <w:rPr>
                <w:rFonts w:asciiTheme="minorHAnsi" w:hAnsiTheme="minorHAnsi" w:cs="Arial"/>
                <w:color w:val="000000"/>
              </w:rPr>
            </w:pPr>
            <w:r w:rsidRPr="009C708C">
              <w:rPr>
                <w:rFonts w:asciiTheme="minorHAnsi" w:hAnsiTheme="minorHAnsi" w:cs="Arial"/>
                <w:color w:val="000000"/>
              </w:rPr>
              <w:t>10</w:t>
            </w:r>
          </w:p>
        </w:tc>
        <w:tc>
          <w:tcPr>
            <w:tcW w:w="6780" w:type="dxa"/>
            <w:tcBorders>
              <w:top w:val="single" w:sz="8" w:space="0" w:color="000000"/>
              <w:left w:val="single" w:sz="8" w:space="0" w:color="000000"/>
              <w:bottom w:val="single" w:sz="8" w:space="0" w:color="000000"/>
              <w:right w:val="single" w:sz="8" w:space="0" w:color="000000"/>
            </w:tcBorders>
          </w:tcPr>
          <w:p w:rsidR="001318D1" w:rsidRPr="009C708C" w:rsidRDefault="001318D1" w:rsidP="00A65635">
            <w:pPr>
              <w:autoSpaceDE w:val="0"/>
              <w:autoSpaceDN w:val="0"/>
              <w:adjustRightInd w:val="0"/>
              <w:spacing w:before="120" w:after="120" w:line="240" w:lineRule="auto"/>
              <w:rPr>
                <w:rFonts w:asciiTheme="minorHAnsi" w:hAnsiTheme="minorHAnsi" w:cs="Arial"/>
                <w:color w:val="000000"/>
              </w:rPr>
            </w:pPr>
            <w:r w:rsidRPr="009C708C">
              <w:rPr>
                <w:rFonts w:asciiTheme="minorHAnsi" w:hAnsiTheme="minorHAnsi" w:cs="Arial"/>
                <w:color w:val="000000"/>
              </w:rPr>
              <w:t>If you have good security, you have good privacy</w:t>
            </w:r>
            <w:r w:rsidR="00254B37">
              <w:rPr>
                <w:rFonts w:asciiTheme="minorHAnsi" w:hAnsiTheme="minorHAnsi" w:cs="Arial"/>
                <w:color w:val="000000"/>
              </w:rPr>
              <w:t>.</w:t>
            </w:r>
          </w:p>
        </w:tc>
        <w:tc>
          <w:tcPr>
            <w:tcW w:w="1230" w:type="dxa"/>
            <w:tcBorders>
              <w:top w:val="single" w:sz="8" w:space="0" w:color="000000"/>
              <w:left w:val="single" w:sz="8" w:space="0" w:color="000000"/>
              <w:bottom w:val="single" w:sz="8" w:space="0" w:color="000000"/>
            </w:tcBorders>
          </w:tcPr>
          <w:p w:rsidR="001318D1" w:rsidRPr="009C708C" w:rsidRDefault="001318D1" w:rsidP="00A65635">
            <w:pPr>
              <w:autoSpaceDE w:val="0"/>
              <w:autoSpaceDN w:val="0"/>
              <w:adjustRightInd w:val="0"/>
              <w:spacing w:before="120" w:after="120" w:line="240" w:lineRule="auto"/>
              <w:jc w:val="center"/>
              <w:rPr>
                <w:rFonts w:asciiTheme="minorHAnsi" w:hAnsiTheme="minorHAnsi" w:cs="Arial"/>
                <w:color w:val="000000"/>
              </w:rPr>
            </w:pPr>
            <w:r w:rsidRPr="009C708C">
              <w:rPr>
                <w:rFonts w:asciiTheme="minorHAnsi" w:hAnsiTheme="minorHAnsi" w:cs="Arial"/>
                <w:color w:val="000000"/>
              </w:rPr>
              <w:t>False</w:t>
            </w:r>
          </w:p>
        </w:tc>
      </w:tr>
    </w:tbl>
    <w:p w:rsidR="002A3AB5" w:rsidRPr="009C708C" w:rsidRDefault="002A3AB5" w:rsidP="003C2C78">
      <w:pPr>
        <w:pStyle w:val="Default"/>
        <w:rPr>
          <w:rFonts w:asciiTheme="minorHAnsi" w:hAnsiTheme="minorHAnsi" w:cs="Calibri"/>
          <w:color w:val="auto"/>
          <w:sz w:val="22"/>
          <w:szCs w:val="22"/>
          <w:lang w:val="en-CA"/>
        </w:rPr>
      </w:pPr>
    </w:p>
    <w:p w:rsidR="001318D1" w:rsidRPr="009C708C" w:rsidRDefault="001318D1" w:rsidP="00945948">
      <w:pPr>
        <w:autoSpaceDE w:val="0"/>
        <w:autoSpaceDN w:val="0"/>
        <w:adjustRightInd w:val="0"/>
        <w:spacing w:after="198" w:line="240" w:lineRule="auto"/>
        <w:outlineLvl w:val="1"/>
        <w:rPr>
          <w:rFonts w:asciiTheme="minorHAnsi" w:hAnsiTheme="minorHAnsi" w:cs="Arial"/>
          <w:b/>
          <w:bCs/>
          <w:color w:val="000000"/>
        </w:rPr>
      </w:pPr>
    </w:p>
    <w:p w:rsidR="001318D1" w:rsidRPr="009C708C" w:rsidRDefault="001318D1" w:rsidP="00945948">
      <w:pPr>
        <w:autoSpaceDE w:val="0"/>
        <w:autoSpaceDN w:val="0"/>
        <w:adjustRightInd w:val="0"/>
        <w:spacing w:after="198" w:line="240" w:lineRule="auto"/>
        <w:outlineLvl w:val="1"/>
        <w:rPr>
          <w:rFonts w:asciiTheme="minorHAnsi" w:hAnsiTheme="minorHAnsi" w:cs="Arial"/>
          <w:b/>
          <w:bCs/>
          <w:color w:val="000000"/>
        </w:rPr>
      </w:pPr>
    </w:p>
    <w:p w:rsidR="001318D1" w:rsidRPr="009C708C" w:rsidRDefault="001318D1" w:rsidP="00945948">
      <w:pPr>
        <w:autoSpaceDE w:val="0"/>
        <w:autoSpaceDN w:val="0"/>
        <w:adjustRightInd w:val="0"/>
        <w:spacing w:after="198" w:line="240" w:lineRule="auto"/>
        <w:outlineLvl w:val="1"/>
        <w:rPr>
          <w:rFonts w:asciiTheme="minorHAnsi" w:hAnsiTheme="minorHAnsi" w:cs="Arial"/>
          <w:b/>
          <w:bCs/>
          <w:color w:val="000000"/>
        </w:rPr>
      </w:pPr>
    </w:p>
    <w:p w:rsidR="00D96C70" w:rsidRDefault="00D96C70" w:rsidP="00E31962">
      <w:pPr>
        <w:rPr>
          <w:rFonts w:ascii="Calibri" w:hAnsi="Calibri" w:cs="Calibri"/>
          <w:b/>
          <w:bCs/>
          <w:color w:val="365F91"/>
          <w:sz w:val="32"/>
          <w:szCs w:val="28"/>
        </w:rPr>
      </w:pPr>
    </w:p>
    <w:p w:rsidR="00945948" w:rsidRPr="009C708C" w:rsidRDefault="004326C5" w:rsidP="00E31962">
      <w:pPr>
        <w:rPr>
          <w:rFonts w:asciiTheme="minorHAnsi" w:hAnsiTheme="minorHAnsi"/>
          <w:b/>
        </w:rPr>
      </w:pPr>
      <w:r>
        <w:rPr>
          <w:rFonts w:ascii="Calibri" w:hAnsi="Calibri" w:cs="Calibri"/>
          <w:b/>
          <w:bCs/>
          <w:color w:val="365F91"/>
          <w:sz w:val="32"/>
          <w:szCs w:val="28"/>
        </w:rPr>
        <w:lastRenderedPageBreak/>
        <w:t>EXERCISE 1</w:t>
      </w:r>
      <w:r w:rsidR="00E31962" w:rsidRPr="009C708C">
        <w:rPr>
          <w:rFonts w:asciiTheme="minorHAnsi" w:hAnsiTheme="minorHAnsi"/>
          <w:b/>
        </w:rPr>
        <w:br/>
      </w:r>
    </w:p>
    <w:p w:rsidR="001318D1" w:rsidRPr="009C708C" w:rsidRDefault="001318D1" w:rsidP="00945948">
      <w:pPr>
        <w:pStyle w:val="Default"/>
        <w:spacing w:before="240" w:after="120"/>
        <w:rPr>
          <w:rFonts w:asciiTheme="minorHAnsi" w:hAnsiTheme="minorHAnsi"/>
          <w:bCs/>
          <w:sz w:val="22"/>
          <w:szCs w:val="22"/>
          <w:lang w:val="en-CA"/>
        </w:rPr>
      </w:pPr>
      <w:r w:rsidRPr="009C708C">
        <w:rPr>
          <w:rFonts w:asciiTheme="minorHAnsi" w:hAnsiTheme="minorHAnsi"/>
          <w:bCs/>
          <w:sz w:val="22"/>
          <w:szCs w:val="22"/>
          <w:lang w:val="en-CA"/>
        </w:rPr>
        <w:t xml:space="preserve">A senior administrator working for a </w:t>
      </w:r>
      <w:r w:rsidR="00A224C7">
        <w:rPr>
          <w:rFonts w:asciiTheme="minorHAnsi" w:hAnsiTheme="minorHAnsi"/>
          <w:bCs/>
          <w:sz w:val="22"/>
          <w:szCs w:val="22"/>
          <w:lang w:val="en-CA"/>
        </w:rPr>
        <w:t>public body</w:t>
      </w:r>
      <w:r w:rsidRPr="009C708C">
        <w:rPr>
          <w:rFonts w:asciiTheme="minorHAnsi" w:hAnsiTheme="minorHAnsi"/>
          <w:bCs/>
          <w:sz w:val="22"/>
          <w:szCs w:val="22"/>
          <w:lang w:val="en-CA"/>
        </w:rPr>
        <w:t xml:space="preserve"> missed a meeting and found herself appointed </w:t>
      </w:r>
      <w:r w:rsidR="00A224C7">
        <w:rPr>
          <w:rFonts w:asciiTheme="minorHAnsi" w:hAnsiTheme="minorHAnsi"/>
          <w:bCs/>
          <w:sz w:val="22"/>
          <w:szCs w:val="22"/>
          <w:lang w:val="en-CA"/>
        </w:rPr>
        <w:t>Privacy Officer for the organization</w:t>
      </w:r>
      <w:r w:rsidR="008F087C">
        <w:rPr>
          <w:rFonts w:asciiTheme="minorHAnsi" w:hAnsiTheme="minorHAnsi"/>
          <w:bCs/>
          <w:sz w:val="22"/>
          <w:szCs w:val="22"/>
          <w:lang w:val="en-CA"/>
        </w:rPr>
        <w:t xml:space="preserve">.  Beyond an </w:t>
      </w:r>
      <w:r w:rsidRPr="009C708C">
        <w:rPr>
          <w:rFonts w:asciiTheme="minorHAnsi" w:hAnsiTheme="minorHAnsi"/>
          <w:bCs/>
          <w:sz w:val="22"/>
          <w:szCs w:val="22"/>
          <w:lang w:val="en-CA"/>
        </w:rPr>
        <w:t xml:space="preserve">entry in the meeting minutes, there are no other documents or directives beyond the legislation to guide her in properly exercising this role.  What are the highest priorities for this </w:t>
      </w:r>
      <w:r w:rsidR="00A224C7">
        <w:rPr>
          <w:rFonts w:asciiTheme="minorHAnsi" w:hAnsiTheme="minorHAnsi"/>
          <w:bCs/>
          <w:sz w:val="22"/>
          <w:szCs w:val="22"/>
          <w:lang w:val="en-CA"/>
        </w:rPr>
        <w:t>new Privacy Officer</w:t>
      </w:r>
      <w:r w:rsidRPr="009C708C">
        <w:rPr>
          <w:rFonts w:asciiTheme="minorHAnsi" w:hAnsiTheme="minorHAnsi"/>
          <w:bCs/>
          <w:sz w:val="22"/>
          <w:szCs w:val="22"/>
          <w:lang w:val="en-CA"/>
        </w:rPr>
        <w:t xml:space="preserve"> in </w:t>
      </w:r>
      <w:r w:rsidR="00711D09" w:rsidRPr="009C708C">
        <w:rPr>
          <w:rFonts w:asciiTheme="minorHAnsi" w:hAnsiTheme="minorHAnsi"/>
          <w:bCs/>
          <w:sz w:val="22"/>
          <w:szCs w:val="22"/>
          <w:lang w:val="en-CA"/>
        </w:rPr>
        <w:t>establishing a proper access and privacy function?</w:t>
      </w:r>
    </w:p>
    <w:p w:rsidR="00945948" w:rsidRPr="009C708C" w:rsidRDefault="00945948" w:rsidP="00945948">
      <w:pPr>
        <w:pStyle w:val="Default"/>
        <w:spacing w:before="240" w:after="120"/>
        <w:rPr>
          <w:rFonts w:asciiTheme="minorHAnsi" w:hAnsiTheme="minorHAnsi"/>
          <w:sz w:val="22"/>
          <w:szCs w:val="22"/>
          <w:lang w:val="en-CA"/>
        </w:rPr>
      </w:pPr>
      <w:r w:rsidRPr="009C708C">
        <w:rPr>
          <w:rFonts w:asciiTheme="minorHAnsi" w:hAnsiTheme="minorHAnsi"/>
          <w:b/>
          <w:bCs/>
          <w:sz w:val="22"/>
          <w:szCs w:val="22"/>
          <w:lang w:val="en-CA"/>
        </w:rPr>
        <w:t xml:space="preserve">Answer: </w:t>
      </w:r>
    </w:p>
    <w:p w:rsidR="00711D09" w:rsidRPr="009C708C" w:rsidRDefault="00711D09" w:rsidP="00A914BE">
      <w:pPr>
        <w:pStyle w:val="ListParagraph"/>
        <w:numPr>
          <w:ilvl w:val="0"/>
          <w:numId w:val="1"/>
        </w:numPr>
        <w:spacing w:after="0" w:line="240" w:lineRule="auto"/>
        <w:rPr>
          <w:rFonts w:asciiTheme="minorHAnsi" w:hAnsiTheme="minorHAnsi" w:cs="Arial"/>
          <w:color w:val="000000"/>
          <w:sz w:val="24"/>
        </w:rPr>
      </w:pPr>
      <w:r w:rsidRPr="009C708C">
        <w:rPr>
          <w:rFonts w:asciiTheme="minorHAnsi" w:hAnsiTheme="minorHAnsi"/>
        </w:rPr>
        <w:t xml:space="preserve">Unless </w:t>
      </w:r>
      <w:r w:rsidR="00A224C7">
        <w:rPr>
          <w:rFonts w:asciiTheme="minorHAnsi" w:hAnsiTheme="minorHAnsi"/>
        </w:rPr>
        <w:t>there is a clearly e</w:t>
      </w:r>
      <w:r w:rsidRPr="009C708C">
        <w:rPr>
          <w:rFonts w:asciiTheme="minorHAnsi" w:hAnsiTheme="minorHAnsi"/>
        </w:rPr>
        <w:t>stablish</w:t>
      </w:r>
      <w:r w:rsidR="00A224C7">
        <w:rPr>
          <w:rFonts w:asciiTheme="minorHAnsi" w:hAnsiTheme="minorHAnsi"/>
        </w:rPr>
        <w:t>ed</w:t>
      </w:r>
      <w:r w:rsidRPr="009C708C">
        <w:rPr>
          <w:rFonts w:asciiTheme="minorHAnsi" w:hAnsiTheme="minorHAnsi"/>
        </w:rPr>
        <w:t xml:space="preserve"> mandate and job description for the role along with authorities for decisions and actions</w:t>
      </w:r>
      <w:r w:rsidR="00A224C7">
        <w:rPr>
          <w:rFonts w:asciiTheme="minorHAnsi" w:hAnsiTheme="minorHAnsi"/>
        </w:rPr>
        <w:t>, the Privacy Officer will have difficulty fulfilling the duties of the job</w:t>
      </w:r>
      <w:r w:rsidRPr="009C708C">
        <w:rPr>
          <w:rFonts w:asciiTheme="minorHAnsi" w:hAnsiTheme="minorHAnsi"/>
        </w:rPr>
        <w:t xml:space="preserve">.  This should be documented and authorized </w:t>
      </w:r>
      <w:r w:rsidR="00A224C7">
        <w:rPr>
          <w:rFonts w:asciiTheme="minorHAnsi" w:hAnsiTheme="minorHAnsi"/>
        </w:rPr>
        <w:t>by the appropriate executive(s).</w:t>
      </w:r>
      <w:r w:rsidRPr="009C708C">
        <w:rPr>
          <w:rFonts w:asciiTheme="minorHAnsi" w:hAnsiTheme="minorHAnsi"/>
        </w:rPr>
        <w:br/>
      </w:r>
    </w:p>
    <w:p w:rsidR="00711D09" w:rsidRPr="009C708C" w:rsidRDefault="00711D09" w:rsidP="00A914BE">
      <w:pPr>
        <w:pStyle w:val="ListParagraph"/>
        <w:numPr>
          <w:ilvl w:val="0"/>
          <w:numId w:val="1"/>
        </w:numPr>
        <w:spacing w:after="0" w:line="240" w:lineRule="auto"/>
        <w:rPr>
          <w:rFonts w:asciiTheme="minorHAnsi" w:hAnsiTheme="minorHAnsi" w:cs="Arial"/>
          <w:color w:val="000000"/>
          <w:sz w:val="24"/>
        </w:rPr>
      </w:pPr>
      <w:r w:rsidRPr="00A224C7">
        <w:rPr>
          <w:rFonts w:asciiTheme="minorHAnsi" w:hAnsiTheme="minorHAnsi" w:cs="Arial"/>
          <w:bCs/>
          <w:color w:val="000000"/>
        </w:rPr>
        <w:t>Write and approve a set of policies documenting criteria, practices, and processes for access to information and protection of privacy.  This will ensure that the organization has identified how the legislative requirements can be consistently and continuously implemented according to the unique functions and needs of the organization.</w:t>
      </w:r>
      <w:r w:rsidR="0069295F" w:rsidRPr="00A224C7">
        <w:rPr>
          <w:rFonts w:asciiTheme="minorHAnsi" w:hAnsiTheme="minorHAnsi" w:cs="Arial"/>
          <w:bCs/>
          <w:color w:val="000000"/>
        </w:rPr>
        <w:t xml:space="preserve"> Ensure that policy is back</w:t>
      </w:r>
      <w:r w:rsidR="005C3F9B" w:rsidRPr="00A224C7">
        <w:rPr>
          <w:rFonts w:asciiTheme="minorHAnsi" w:hAnsiTheme="minorHAnsi" w:cs="Arial"/>
          <w:bCs/>
          <w:color w:val="000000"/>
        </w:rPr>
        <w:t>ed</w:t>
      </w:r>
      <w:r w:rsidR="0069295F" w:rsidRPr="00A224C7">
        <w:rPr>
          <w:rFonts w:asciiTheme="minorHAnsi" w:hAnsiTheme="minorHAnsi" w:cs="Arial"/>
          <w:bCs/>
          <w:color w:val="000000"/>
        </w:rPr>
        <w:t xml:space="preserve"> up by appropriate sanctions.</w:t>
      </w:r>
      <w:r w:rsidRPr="009C708C">
        <w:rPr>
          <w:rFonts w:asciiTheme="minorHAnsi" w:hAnsiTheme="minorHAnsi" w:cs="Arial"/>
          <w:color w:val="000000"/>
          <w:sz w:val="24"/>
        </w:rPr>
        <w:br/>
      </w:r>
    </w:p>
    <w:p w:rsidR="00945948" w:rsidRPr="009C708C" w:rsidRDefault="00711D09" w:rsidP="00A914BE">
      <w:pPr>
        <w:pStyle w:val="ListParagraph"/>
        <w:numPr>
          <w:ilvl w:val="0"/>
          <w:numId w:val="1"/>
        </w:numPr>
        <w:spacing w:after="0" w:line="240" w:lineRule="auto"/>
        <w:rPr>
          <w:rFonts w:asciiTheme="minorHAnsi" w:hAnsiTheme="minorHAnsi" w:cs="Arial"/>
          <w:color w:val="000000"/>
          <w:sz w:val="24"/>
        </w:rPr>
      </w:pPr>
      <w:r w:rsidRPr="00A224C7">
        <w:rPr>
          <w:rFonts w:asciiTheme="minorHAnsi" w:hAnsiTheme="minorHAnsi" w:cs="Arial"/>
          <w:bCs/>
          <w:color w:val="000000"/>
        </w:rPr>
        <w:t>Establish goals and performance standards</w:t>
      </w:r>
      <w:r w:rsidR="0069295F" w:rsidRPr="00A224C7">
        <w:rPr>
          <w:rFonts w:asciiTheme="minorHAnsi" w:hAnsiTheme="minorHAnsi" w:cs="Arial"/>
          <w:bCs/>
          <w:color w:val="000000"/>
        </w:rPr>
        <w:t xml:space="preserve">.  Without these, the </w:t>
      </w:r>
      <w:r w:rsidR="000F1D3B">
        <w:rPr>
          <w:rFonts w:asciiTheme="minorHAnsi" w:hAnsiTheme="minorHAnsi" w:cs="Arial"/>
          <w:bCs/>
          <w:color w:val="000000"/>
        </w:rPr>
        <w:t>Privacy Officer</w:t>
      </w:r>
      <w:r w:rsidR="0069295F" w:rsidRPr="00A224C7">
        <w:rPr>
          <w:rFonts w:asciiTheme="minorHAnsi" w:hAnsiTheme="minorHAnsi" w:cs="Arial"/>
          <w:bCs/>
          <w:color w:val="000000"/>
        </w:rPr>
        <w:t xml:space="preserve"> will not be able to determine whether program policy, strategies, and operations are working. With this, the</w:t>
      </w:r>
      <w:r w:rsidR="000F1D3B">
        <w:rPr>
          <w:rFonts w:asciiTheme="minorHAnsi" w:hAnsiTheme="minorHAnsi" w:cs="Arial"/>
          <w:bCs/>
          <w:color w:val="000000"/>
        </w:rPr>
        <w:t xml:space="preserve"> Privacy Officer </w:t>
      </w:r>
      <w:r w:rsidR="0069295F" w:rsidRPr="00A224C7">
        <w:rPr>
          <w:rFonts w:asciiTheme="minorHAnsi" w:hAnsiTheme="minorHAnsi" w:cs="Arial"/>
          <w:bCs/>
          <w:color w:val="000000"/>
        </w:rPr>
        <w:t>can effectively report back</w:t>
      </w:r>
      <w:r w:rsidRPr="00A224C7">
        <w:rPr>
          <w:rFonts w:asciiTheme="minorHAnsi" w:hAnsiTheme="minorHAnsi" w:cs="Arial"/>
          <w:bCs/>
          <w:color w:val="000000"/>
        </w:rPr>
        <w:t xml:space="preserve"> to Senior Management to ensure buy-in and appropriate response to identified compliance risks</w:t>
      </w:r>
      <w:r w:rsidR="0069295F" w:rsidRPr="00A224C7">
        <w:rPr>
          <w:rFonts w:asciiTheme="minorHAnsi" w:hAnsiTheme="minorHAnsi" w:cs="Arial"/>
          <w:bCs/>
          <w:color w:val="000000"/>
        </w:rPr>
        <w:t>.</w:t>
      </w:r>
      <w:r w:rsidR="0069295F" w:rsidRPr="009C708C">
        <w:rPr>
          <w:rFonts w:asciiTheme="minorHAnsi" w:hAnsiTheme="minorHAnsi" w:cs="Arial"/>
          <w:color w:val="000000"/>
          <w:sz w:val="24"/>
        </w:rPr>
        <w:br/>
      </w:r>
      <w:r w:rsidR="00945948" w:rsidRPr="009C708C">
        <w:rPr>
          <w:rFonts w:asciiTheme="minorHAnsi" w:hAnsiTheme="minorHAnsi"/>
        </w:rPr>
        <w:br w:type="page"/>
      </w:r>
    </w:p>
    <w:tbl>
      <w:tblPr>
        <w:tblW w:w="8073" w:type="dxa"/>
        <w:tblLayout w:type="fixed"/>
        <w:tblLook w:val="0000" w:firstRow="0" w:lastRow="0" w:firstColumn="0" w:lastColumn="0" w:noHBand="0" w:noVBand="0"/>
      </w:tblPr>
      <w:tblGrid>
        <w:gridCol w:w="8073"/>
      </w:tblGrid>
      <w:tr w:rsidR="008134BA" w:rsidTr="00A224C7">
        <w:tc>
          <w:tcPr>
            <w:tcW w:w="8073" w:type="dxa"/>
          </w:tcPr>
          <w:p w:rsidR="008134BA" w:rsidRPr="008134BA" w:rsidRDefault="008134BA" w:rsidP="00A224C7">
            <w:pPr>
              <w:spacing w:after="0" w:line="240" w:lineRule="auto"/>
              <w:rPr>
                <w:rFonts w:asciiTheme="minorHAnsi" w:hAnsiTheme="minorHAnsi" w:cs="Arial"/>
                <w:color w:val="000000"/>
                <w:sz w:val="24"/>
              </w:rPr>
            </w:pPr>
          </w:p>
        </w:tc>
      </w:tr>
    </w:tbl>
    <w:p w:rsidR="004326C5" w:rsidRDefault="004326C5" w:rsidP="00544ADD">
      <w:pPr>
        <w:autoSpaceDE w:val="0"/>
        <w:autoSpaceDN w:val="0"/>
        <w:adjustRightInd w:val="0"/>
        <w:spacing w:before="120" w:after="120" w:line="240" w:lineRule="auto"/>
        <w:ind w:left="720" w:hanging="720"/>
        <w:rPr>
          <w:rFonts w:asciiTheme="minorHAnsi" w:hAnsiTheme="minorHAnsi" w:cs="Arial"/>
          <w:b/>
          <w:bCs/>
          <w:color w:val="000000"/>
          <w:sz w:val="24"/>
        </w:rPr>
      </w:pPr>
      <w:r>
        <w:rPr>
          <w:rFonts w:ascii="Calibri" w:hAnsi="Calibri" w:cs="Calibri"/>
          <w:b/>
          <w:bCs/>
          <w:color w:val="365F91"/>
          <w:sz w:val="32"/>
          <w:szCs w:val="28"/>
        </w:rPr>
        <w:t>EXERCISE 2</w:t>
      </w:r>
    </w:p>
    <w:p w:rsidR="004326C5" w:rsidRDefault="004326C5" w:rsidP="00544ADD">
      <w:pPr>
        <w:autoSpaceDE w:val="0"/>
        <w:autoSpaceDN w:val="0"/>
        <w:adjustRightInd w:val="0"/>
        <w:spacing w:before="120" w:after="120" w:line="240" w:lineRule="auto"/>
        <w:ind w:left="720" w:hanging="720"/>
        <w:rPr>
          <w:rFonts w:asciiTheme="minorHAnsi" w:hAnsiTheme="minorHAnsi" w:cs="Arial"/>
          <w:b/>
          <w:bCs/>
          <w:color w:val="000000"/>
          <w:sz w:val="24"/>
        </w:rPr>
      </w:pPr>
    </w:p>
    <w:p w:rsidR="00544ADD" w:rsidRPr="00544ADD" w:rsidRDefault="00A351A1" w:rsidP="00544ADD">
      <w:pPr>
        <w:spacing w:line="240" w:lineRule="auto"/>
        <w:rPr>
          <w:rFonts w:asciiTheme="minorHAnsi" w:hAnsiTheme="minorHAnsi" w:cs="Arial"/>
          <w:color w:val="000000"/>
        </w:rPr>
      </w:pPr>
      <w:r>
        <w:rPr>
          <w:rFonts w:asciiTheme="minorHAnsi" w:hAnsiTheme="minorHAnsi" w:cs="Arial"/>
          <w:color w:val="000000"/>
        </w:rPr>
        <w:t>You have been asked to set up some proactive disclosures or an</w:t>
      </w:r>
      <w:r w:rsidR="00544ADD" w:rsidRPr="00544ADD">
        <w:rPr>
          <w:rFonts w:asciiTheme="minorHAnsi" w:hAnsiTheme="minorHAnsi" w:cs="Arial"/>
          <w:color w:val="000000"/>
        </w:rPr>
        <w:t xml:space="preserve"> Open Government initiative for your </w:t>
      </w:r>
      <w:r w:rsidR="000B3397">
        <w:rPr>
          <w:rFonts w:asciiTheme="minorHAnsi" w:hAnsiTheme="minorHAnsi" w:cs="Arial"/>
          <w:color w:val="000000"/>
        </w:rPr>
        <w:t>organization</w:t>
      </w:r>
      <w:r w:rsidR="00544ADD" w:rsidRPr="00544ADD">
        <w:rPr>
          <w:rFonts w:asciiTheme="minorHAnsi" w:hAnsiTheme="minorHAnsi" w:cs="Arial"/>
          <w:color w:val="000000"/>
        </w:rPr>
        <w:t>.</w:t>
      </w:r>
    </w:p>
    <w:p w:rsidR="00544ADD" w:rsidRPr="00544ADD" w:rsidRDefault="00544ADD" w:rsidP="00544ADD">
      <w:pPr>
        <w:spacing w:line="240" w:lineRule="auto"/>
        <w:rPr>
          <w:rFonts w:asciiTheme="minorHAnsi" w:hAnsiTheme="minorHAnsi" w:cs="Arial"/>
          <w:color w:val="000000"/>
        </w:rPr>
      </w:pPr>
      <w:r w:rsidRPr="00544ADD">
        <w:rPr>
          <w:rFonts w:asciiTheme="minorHAnsi" w:hAnsiTheme="minorHAnsi" w:cs="Arial"/>
          <w:color w:val="000000"/>
        </w:rPr>
        <w:t>Questions</w:t>
      </w:r>
      <w:r w:rsidR="00E15D7F">
        <w:rPr>
          <w:rFonts w:asciiTheme="minorHAnsi" w:hAnsiTheme="minorHAnsi" w:cs="Arial"/>
          <w:color w:val="000000"/>
        </w:rPr>
        <w:t>:</w:t>
      </w:r>
    </w:p>
    <w:p w:rsidR="00544ADD" w:rsidRPr="00544ADD" w:rsidRDefault="00544ADD" w:rsidP="00544ADD">
      <w:pPr>
        <w:pStyle w:val="ListParagraph"/>
        <w:numPr>
          <w:ilvl w:val="0"/>
          <w:numId w:val="11"/>
        </w:numPr>
        <w:tabs>
          <w:tab w:val="left" w:pos="360"/>
        </w:tabs>
        <w:autoSpaceDE w:val="0"/>
        <w:autoSpaceDN w:val="0"/>
        <w:adjustRightInd w:val="0"/>
        <w:spacing w:before="120" w:after="120" w:line="240" w:lineRule="auto"/>
        <w:contextualSpacing w:val="0"/>
        <w:rPr>
          <w:rFonts w:asciiTheme="minorHAnsi" w:eastAsiaTheme="minorHAnsi" w:hAnsiTheme="minorHAnsi" w:cs="Arial"/>
        </w:rPr>
      </w:pPr>
      <w:r w:rsidRPr="00544ADD">
        <w:rPr>
          <w:rFonts w:asciiTheme="minorHAnsi" w:eastAsiaTheme="minorHAnsi" w:hAnsiTheme="minorHAnsi" w:cs="Arial"/>
        </w:rPr>
        <w:t>What will be the objectives of such a program?</w:t>
      </w:r>
    </w:p>
    <w:p w:rsidR="00544ADD" w:rsidRPr="00544ADD" w:rsidRDefault="00544ADD" w:rsidP="00544ADD">
      <w:pPr>
        <w:pStyle w:val="ListParagraph"/>
        <w:numPr>
          <w:ilvl w:val="0"/>
          <w:numId w:val="11"/>
        </w:numPr>
        <w:tabs>
          <w:tab w:val="left" w:pos="360"/>
        </w:tabs>
        <w:autoSpaceDE w:val="0"/>
        <w:autoSpaceDN w:val="0"/>
        <w:adjustRightInd w:val="0"/>
        <w:spacing w:before="120" w:after="120" w:line="240" w:lineRule="auto"/>
        <w:contextualSpacing w:val="0"/>
        <w:rPr>
          <w:rFonts w:asciiTheme="minorHAnsi" w:eastAsiaTheme="minorHAnsi" w:hAnsiTheme="minorHAnsi" w:cs="Arial"/>
        </w:rPr>
      </w:pPr>
      <w:r w:rsidRPr="00544ADD">
        <w:rPr>
          <w:rFonts w:asciiTheme="minorHAnsi" w:eastAsiaTheme="minorHAnsi" w:hAnsiTheme="minorHAnsi" w:cs="Arial"/>
        </w:rPr>
        <w:t>What information could be proactively disclosed and how will you determine that?</w:t>
      </w:r>
    </w:p>
    <w:p w:rsidR="00544ADD" w:rsidRPr="00544ADD" w:rsidRDefault="00544ADD" w:rsidP="00544ADD">
      <w:pPr>
        <w:pStyle w:val="ListParagraph"/>
        <w:numPr>
          <w:ilvl w:val="0"/>
          <w:numId w:val="11"/>
        </w:numPr>
        <w:tabs>
          <w:tab w:val="left" w:pos="360"/>
        </w:tabs>
        <w:autoSpaceDE w:val="0"/>
        <w:autoSpaceDN w:val="0"/>
        <w:adjustRightInd w:val="0"/>
        <w:spacing w:before="120" w:after="120" w:line="240" w:lineRule="auto"/>
        <w:contextualSpacing w:val="0"/>
        <w:rPr>
          <w:rFonts w:asciiTheme="minorHAnsi" w:eastAsiaTheme="minorHAnsi" w:hAnsiTheme="minorHAnsi" w:cs="Arial"/>
        </w:rPr>
      </w:pPr>
      <w:r w:rsidRPr="00544ADD">
        <w:rPr>
          <w:rFonts w:asciiTheme="minorHAnsi" w:eastAsiaTheme="minorHAnsi" w:hAnsiTheme="minorHAnsi" w:cs="Arial"/>
        </w:rPr>
        <w:t>Will you meet resistance? If so, how will you handle it?</w:t>
      </w:r>
    </w:p>
    <w:p w:rsidR="00544ADD" w:rsidRPr="00544ADD" w:rsidRDefault="00544ADD" w:rsidP="00544ADD">
      <w:pPr>
        <w:pStyle w:val="ListParagraph"/>
        <w:numPr>
          <w:ilvl w:val="0"/>
          <w:numId w:val="11"/>
        </w:numPr>
        <w:tabs>
          <w:tab w:val="left" w:pos="360"/>
        </w:tabs>
        <w:autoSpaceDE w:val="0"/>
        <w:autoSpaceDN w:val="0"/>
        <w:adjustRightInd w:val="0"/>
        <w:spacing w:before="120" w:after="120" w:line="240" w:lineRule="auto"/>
        <w:contextualSpacing w:val="0"/>
        <w:rPr>
          <w:rFonts w:asciiTheme="minorHAnsi" w:hAnsiTheme="minorHAnsi" w:cs="Arial"/>
          <w:b/>
        </w:rPr>
      </w:pPr>
      <w:r w:rsidRPr="00544ADD">
        <w:rPr>
          <w:rFonts w:asciiTheme="minorHAnsi" w:eastAsiaTheme="minorHAnsi" w:hAnsiTheme="minorHAnsi" w:cs="Arial"/>
        </w:rPr>
        <w:t>What existing services and systems can you leverage to establish and maintain the program?</w:t>
      </w:r>
      <w:r w:rsidRPr="00544ADD">
        <w:rPr>
          <w:rFonts w:asciiTheme="minorHAnsi" w:eastAsiaTheme="minorHAnsi" w:hAnsiTheme="minorHAnsi" w:cs="Arial"/>
        </w:rPr>
        <w:br/>
      </w:r>
    </w:p>
    <w:p w:rsidR="00544ADD" w:rsidRPr="00544ADD" w:rsidRDefault="00544ADD" w:rsidP="00544ADD">
      <w:pPr>
        <w:rPr>
          <w:rFonts w:asciiTheme="minorHAnsi" w:hAnsiTheme="minorHAnsi" w:cs="Arial"/>
          <w:b/>
        </w:rPr>
      </w:pPr>
      <w:r w:rsidRPr="00544ADD">
        <w:rPr>
          <w:rFonts w:asciiTheme="minorHAnsi" w:hAnsiTheme="minorHAnsi" w:cs="Arial"/>
          <w:b/>
        </w:rPr>
        <w:t>Answers</w:t>
      </w:r>
    </w:p>
    <w:p w:rsidR="00544ADD" w:rsidRPr="00544ADD" w:rsidRDefault="00544ADD" w:rsidP="00544ADD">
      <w:pPr>
        <w:pStyle w:val="ListParagraph"/>
        <w:numPr>
          <w:ilvl w:val="0"/>
          <w:numId w:val="12"/>
        </w:numPr>
        <w:tabs>
          <w:tab w:val="left" w:pos="360"/>
        </w:tabs>
        <w:autoSpaceDE w:val="0"/>
        <w:autoSpaceDN w:val="0"/>
        <w:adjustRightInd w:val="0"/>
        <w:spacing w:before="120" w:after="120" w:line="240" w:lineRule="auto"/>
        <w:contextualSpacing w:val="0"/>
        <w:rPr>
          <w:rFonts w:asciiTheme="minorHAnsi" w:eastAsiaTheme="minorHAnsi" w:hAnsiTheme="minorHAnsi" w:cs="Arial"/>
        </w:rPr>
      </w:pPr>
      <w:r w:rsidRPr="00544ADD">
        <w:rPr>
          <w:rFonts w:asciiTheme="minorHAnsi" w:eastAsiaTheme="minorHAnsi" w:hAnsiTheme="minorHAnsi" w:cs="Arial"/>
        </w:rPr>
        <w:t>What will be the objectives of such a program?</w:t>
      </w:r>
    </w:p>
    <w:p w:rsidR="00544ADD" w:rsidRPr="00544ADD" w:rsidRDefault="00544ADD" w:rsidP="00544ADD">
      <w:pPr>
        <w:pStyle w:val="ListParagraph"/>
        <w:numPr>
          <w:ilvl w:val="0"/>
          <w:numId w:val="13"/>
        </w:numPr>
        <w:tabs>
          <w:tab w:val="left" w:pos="360"/>
        </w:tabs>
        <w:autoSpaceDE w:val="0"/>
        <w:autoSpaceDN w:val="0"/>
        <w:adjustRightInd w:val="0"/>
        <w:spacing w:before="120" w:after="120" w:line="240" w:lineRule="auto"/>
        <w:contextualSpacing w:val="0"/>
        <w:rPr>
          <w:rFonts w:asciiTheme="minorHAnsi" w:eastAsiaTheme="minorHAnsi" w:hAnsiTheme="minorHAnsi" w:cs="Arial"/>
        </w:rPr>
      </w:pPr>
      <w:r w:rsidRPr="00544ADD">
        <w:rPr>
          <w:rFonts w:asciiTheme="minorHAnsi" w:eastAsiaTheme="minorHAnsi" w:hAnsiTheme="minorHAnsi" w:cs="Arial"/>
        </w:rPr>
        <w:t>Enhance accountability and transparency of government</w:t>
      </w:r>
    </w:p>
    <w:p w:rsidR="00544ADD" w:rsidRPr="00544ADD" w:rsidRDefault="00544ADD" w:rsidP="00544ADD">
      <w:pPr>
        <w:pStyle w:val="ListParagraph"/>
        <w:numPr>
          <w:ilvl w:val="0"/>
          <w:numId w:val="13"/>
        </w:numPr>
        <w:tabs>
          <w:tab w:val="left" w:pos="360"/>
        </w:tabs>
        <w:autoSpaceDE w:val="0"/>
        <w:autoSpaceDN w:val="0"/>
        <w:adjustRightInd w:val="0"/>
        <w:spacing w:before="120" w:after="120" w:line="240" w:lineRule="auto"/>
        <w:contextualSpacing w:val="0"/>
        <w:rPr>
          <w:rFonts w:asciiTheme="minorHAnsi" w:eastAsiaTheme="minorHAnsi" w:hAnsiTheme="minorHAnsi" w:cs="Arial"/>
        </w:rPr>
      </w:pPr>
      <w:r w:rsidRPr="00544ADD">
        <w:rPr>
          <w:rFonts w:asciiTheme="minorHAnsi" w:eastAsiaTheme="minorHAnsi" w:hAnsiTheme="minorHAnsi" w:cs="Arial"/>
        </w:rPr>
        <w:t>Encou</w:t>
      </w:r>
      <w:r w:rsidR="00E15D7F">
        <w:rPr>
          <w:rFonts w:asciiTheme="minorHAnsi" w:eastAsiaTheme="minorHAnsi" w:hAnsiTheme="minorHAnsi" w:cs="Arial"/>
        </w:rPr>
        <w:t xml:space="preserve">rage citizen engagement in </w:t>
      </w:r>
      <w:r w:rsidRPr="00544ADD">
        <w:rPr>
          <w:rFonts w:asciiTheme="minorHAnsi" w:eastAsiaTheme="minorHAnsi" w:hAnsiTheme="minorHAnsi" w:cs="Arial"/>
        </w:rPr>
        <w:t>government</w:t>
      </w:r>
    </w:p>
    <w:p w:rsidR="00544ADD" w:rsidRPr="00544ADD" w:rsidRDefault="00544ADD" w:rsidP="00544ADD">
      <w:pPr>
        <w:pStyle w:val="ListParagraph"/>
        <w:numPr>
          <w:ilvl w:val="0"/>
          <w:numId w:val="13"/>
        </w:numPr>
        <w:tabs>
          <w:tab w:val="left" w:pos="360"/>
        </w:tabs>
        <w:autoSpaceDE w:val="0"/>
        <w:autoSpaceDN w:val="0"/>
        <w:adjustRightInd w:val="0"/>
        <w:spacing w:before="120" w:after="120" w:line="240" w:lineRule="auto"/>
        <w:contextualSpacing w:val="0"/>
        <w:rPr>
          <w:rFonts w:asciiTheme="minorHAnsi" w:eastAsiaTheme="minorHAnsi" w:hAnsiTheme="minorHAnsi" w:cs="Arial"/>
        </w:rPr>
      </w:pPr>
      <w:r w:rsidRPr="00544ADD">
        <w:rPr>
          <w:rFonts w:asciiTheme="minorHAnsi" w:eastAsiaTheme="minorHAnsi" w:hAnsiTheme="minorHAnsi" w:cs="Arial"/>
        </w:rPr>
        <w:t>Better support for private and c</w:t>
      </w:r>
      <w:r w:rsidR="00E15D7F">
        <w:rPr>
          <w:rFonts w:asciiTheme="minorHAnsi" w:eastAsiaTheme="minorHAnsi" w:hAnsiTheme="minorHAnsi" w:cs="Arial"/>
        </w:rPr>
        <w:t>ommunity organizations with government</w:t>
      </w:r>
      <w:r w:rsidRPr="00544ADD">
        <w:rPr>
          <w:rFonts w:asciiTheme="minorHAnsi" w:eastAsiaTheme="minorHAnsi" w:hAnsiTheme="minorHAnsi" w:cs="Arial"/>
        </w:rPr>
        <w:t xml:space="preserve"> data about economics, usage, etc.</w:t>
      </w:r>
    </w:p>
    <w:p w:rsidR="00544ADD" w:rsidRPr="00544ADD" w:rsidRDefault="00544ADD" w:rsidP="00544ADD">
      <w:pPr>
        <w:pStyle w:val="ListParagraph"/>
        <w:numPr>
          <w:ilvl w:val="0"/>
          <w:numId w:val="12"/>
        </w:numPr>
        <w:tabs>
          <w:tab w:val="left" w:pos="360"/>
        </w:tabs>
        <w:autoSpaceDE w:val="0"/>
        <w:autoSpaceDN w:val="0"/>
        <w:adjustRightInd w:val="0"/>
        <w:spacing w:before="120" w:after="120" w:line="240" w:lineRule="auto"/>
        <w:contextualSpacing w:val="0"/>
        <w:rPr>
          <w:rFonts w:asciiTheme="minorHAnsi" w:eastAsiaTheme="minorHAnsi" w:hAnsiTheme="minorHAnsi" w:cs="Arial"/>
        </w:rPr>
      </w:pPr>
      <w:r w:rsidRPr="00544ADD">
        <w:rPr>
          <w:rFonts w:asciiTheme="minorHAnsi" w:eastAsiaTheme="minorHAnsi" w:hAnsiTheme="minorHAnsi" w:cs="Arial"/>
        </w:rPr>
        <w:t>What information could be proactively disclosed and how will you determine that?</w:t>
      </w:r>
    </w:p>
    <w:p w:rsidR="00544ADD" w:rsidRPr="00544ADD" w:rsidRDefault="00544ADD" w:rsidP="00544ADD">
      <w:pPr>
        <w:pStyle w:val="ListParagraph"/>
        <w:numPr>
          <w:ilvl w:val="0"/>
          <w:numId w:val="14"/>
        </w:numPr>
        <w:tabs>
          <w:tab w:val="left" w:pos="360"/>
        </w:tabs>
        <w:autoSpaceDE w:val="0"/>
        <w:autoSpaceDN w:val="0"/>
        <w:adjustRightInd w:val="0"/>
        <w:spacing w:before="120" w:after="120" w:line="240" w:lineRule="auto"/>
        <w:contextualSpacing w:val="0"/>
        <w:rPr>
          <w:rFonts w:asciiTheme="minorHAnsi" w:eastAsiaTheme="minorHAnsi" w:hAnsiTheme="minorHAnsi" w:cs="Arial"/>
        </w:rPr>
      </w:pPr>
      <w:r w:rsidRPr="00544ADD">
        <w:rPr>
          <w:rFonts w:asciiTheme="minorHAnsi" w:eastAsiaTheme="minorHAnsi" w:hAnsiTheme="minorHAnsi" w:cs="Arial"/>
        </w:rPr>
        <w:t>Structured data:  case information generated from a database</w:t>
      </w:r>
    </w:p>
    <w:p w:rsidR="00544ADD" w:rsidRPr="00544ADD" w:rsidRDefault="00544ADD" w:rsidP="00544ADD">
      <w:pPr>
        <w:pStyle w:val="ListParagraph"/>
        <w:numPr>
          <w:ilvl w:val="0"/>
          <w:numId w:val="14"/>
        </w:numPr>
        <w:tabs>
          <w:tab w:val="left" w:pos="360"/>
        </w:tabs>
        <w:autoSpaceDE w:val="0"/>
        <w:autoSpaceDN w:val="0"/>
        <w:adjustRightInd w:val="0"/>
        <w:spacing w:before="120" w:after="120" w:line="240" w:lineRule="auto"/>
        <w:contextualSpacing w:val="0"/>
        <w:rPr>
          <w:rFonts w:asciiTheme="minorHAnsi" w:eastAsiaTheme="minorHAnsi" w:hAnsiTheme="minorHAnsi" w:cs="Arial"/>
        </w:rPr>
      </w:pPr>
      <w:r w:rsidRPr="00544ADD">
        <w:rPr>
          <w:rFonts w:asciiTheme="minorHAnsi" w:eastAsiaTheme="minorHAnsi" w:hAnsiTheme="minorHAnsi" w:cs="Arial"/>
        </w:rPr>
        <w:t>Unstructured information: documents, files, e-mails, etc.</w:t>
      </w:r>
    </w:p>
    <w:p w:rsidR="00544ADD" w:rsidRPr="00544ADD" w:rsidRDefault="00544ADD" w:rsidP="00544ADD">
      <w:pPr>
        <w:pStyle w:val="ListParagraph"/>
        <w:numPr>
          <w:ilvl w:val="0"/>
          <w:numId w:val="12"/>
        </w:numPr>
        <w:tabs>
          <w:tab w:val="left" w:pos="360"/>
        </w:tabs>
        <w:autoSpaceDE w:val="0"/>
        <w:autoSpaceDN w:val="0"/>
        <w:adjustRightInd w:val="0"/>
        <w:spacing w:before="120" w:after="120" w:line="240" w:lineRule="auto"/>
        <w:contextualSpacing w:val="0"/>
        <w:rPr>
          <w:rFonts w:asciiTheme="minorHAnsi" w:eastAsiaTheme="minorHAnsi" w:hAnsiTheme="minorHAnsi" w:cs="Arial"/>
        </w:rPr>
      </w:pPr>
      <w:r w:rsidRPr="00544ADD">
        <w:rPr>
          <w:rFonts w:asciiTheme="minorHAnsi" w:eastAsiaTheme="minorHAnsi" w:hAnsiTheme="minorHAnsi" w:cs="Arial"/>
        </w:rPr>
        <w:t>Will you meet resistance? If so, how will you handle it?</w:t>
      </w:r>
    </w:p>
    <w:p w:rsidR="00544ADD" w:rsidRPr="00544ADD" w:rsidRDefault="00544ADD" w:rsidP="00544ADD">
      <w:pPr>
        <w:pStyle w:val="ListParagraph"/>
        <w:numPr>
          <w:ilvl w:val="0"/>
          <w:numId w:val="14"/>
        </w:numPr>
        <w:tabs>
          <w:tab w:val="left" w:pos="360"/>
        </w:tabs>
        <w:autoSpaceDE w:val="0"/>
        <w:autoSpaceDN w:val="0"/>
        <w:adjustRightInd w:val="0"/>
        <w:spacing w:before="120" w:after="120" w:line="240" w:lineRule="auto"/>
        <w:contextualSpacing w:val="0"/>
        <w:rPr>
          <w:rFonts w:asciiTheme="minorHAnsi" w:eastAsiaTheme="minorHAnsi" w:hAnsiTheme="minorHAnsi" w:cs="Arial"/>
        </w:rPr>
      </w:pPr>
      <w:r w:rsidRPr="00544ADD">
        <w:rPr>
          <w:rFonts w:asciiTheme="minorHAnsi" w:eastAsiaTheme="minorHAnsi" w:hAnsiTheme="minorHAnsi" w:cs="Arial"/>
        </w:rPr>
        <w:t xml:space="preserve">Compliance with </w:t>
      </w:r>
      <w:r w:rsidR="00757903">
        <w:rPr>
          <w:rFonts w:asciiTheme="minorHAnsi" w:eastAsiaTheme="minorHAnsi" w:hAnsiTheme="minorHAnsi" w:cs="Arial"/>
        </w:rPr>
        <w:t>ATIPP</w:t>
      </w:r>
      <w:r w:rsidR="004326C5">
        <w:rPr>
          <w:rFonts w:asciiTheme="minorHAnsi" w:eastAsiaTheme="minorHAnsi" w:hAnsiTheme="minorHAnsi" w:cs="Arial"/>
        </w:rPr>
        <w:t xml:space="preserve"> (Section 64)</w:t>
      </w:r>
    </w:p>
    <w:p w:rsidR="00544ADD" w:rsidRPr="00544ADD" w:rsidRDefault="00544ADD" w:rsidP="00544ADD">
      <w:pPr>
        <w:pStyle w:val="ListParagraph"/>
        <w:numPr>
          <w:ilvl w:val="0"/>
          <w:numId w:val="14"/>
        </w:numPr>
        <w:tabs>
          <w:tab w:val="left" w:pos="360"/>
        </w:tabs>
        <w:autoSpaceDE w:val="0"/>
        <w:autoSpaceDN w:val="0"/>
        <w:adjustRightInd w:val="0"/>
        <w:spacing w:before="120" w:after="120" w:line="240" w:lineRule="auto"/>
        <w:contextualSpacing w:val="0"/>
        <w:rPr>
          <w:rFonts w:asciiTheme="minorHAnsi" w:eastAsiaTheme="minorHAnsi" w:hAnsiTheme="minorHAnsi" w:cs="Arial"/>
        </w:rPr>
      </w:pPr>
      <w:r w:rsidRPr="00544ADD">
        <w:rPr>
          <w:rFonts w:asciiTheme="minorHAnsi" w:eastAsiaTheme="minorHAnsi" w:hAnsiTheme="minorHAnsi" w:cs="Arial"/>
        </w:rPr>
        <w:t>Enhanced public trust</w:t>
      </w:r>
    </w:p>
    <w:p w:rsidR="00544ADD" w:rsidRPr="00544ADD" w:rsidRDefault="00544ADD" w:rsidP="00544ADD">
      <w:pPr>
        <w:pStyle w:val="ListParagraph"/>
        <w:numPr>
          <w:ilvl w:val="0"/>
          <w:numId w:val="14"/>
        </w:numPr>
        <w:tabs>
          <w:tab w:val="left" w:pos="360"/>
        </w:tabs>
        <w:autoSpaceDE w:val="0"/>
        <w:autoSpaceDN w:val="0"/>
        <w:adjustRightInd w:val="0"/>
        <w:spacing w:before="120" w:after="120" w:line="240" w:lineRule="auto"/>
        <w:contextualSpacing w:val="0"/>
        <w:rPr>
          <w:rFonts w:asciiTheme="minorHAnsi" w:eastAsiaTheme="minorHAnsi" w:hAnsiTheme="minorHAnsi" w:cs="Arial"/>
        </w:rPr>
      </w:pPr>
      <w:r w:rsidRPr="00544ADD">
        <w:rPr>
          <w:rFonts w:asciiTheme="minorHAnsi" w:eastAsiaTheme="minorHAnsi" w:hAnsiTheme="minorHAnsi" w:cs="Arial"/>
        </w:rPr>
        <w:t>Cost savings</w:t>
      </w:r>
    </w:p>
    <w:p w:rsidR="00544ADD" w:rsidRPr="00544ADD" w:rsidRDefault="00544ADD" w:rsidP="00544ADD">
      <w:pPr>
        <w:pStyle w:val="ListParagraph"/>
        <w:numPr>
          <w:ilvl w:val="0"/>
          <w:numId w:val="14"/>
        </w:numPr>
        <w:tabs>
          <w:tab w:val="left" w:pos="360"/>
        </w:tabs>
        <w:autoSpaceDE w:val="0"/>
        <w:autoSpaceDN w:val="0"/>
        <w:adjustRightInd w:val="0"/>
        <w:spacing w:before="120" w:after="120" w:line="240" w:lineRule="auto"/>
        <w:contextualSpacing w:val="0"/>
        <w:rPr>
          <w:rFonts w:asciiTheme="minorHAnsi" w:eastAsiaTheme="minorHAnsi" w:hAnsiTheme="minorHAnsi" w:cs="Arial"/>
        </w:rPr>
      </w:pPr>
      <w:r w:rsidRPr="00544ADD">
        <w:rPr>
          <w:rFonts w:asciiTheme="minorHAnsi" w:eastAsiaTheme="minorHAnsi" w:hAnsiTheme="minorHAnsi" w:cs="Arial"/>
        </w:rPr>
        <w:t>Better support for community</w:t>
      </w:r>
    </w:p>
    <w:p w:rsidR="00544ADD" w:rsidRPr="00544ADD" w:rsidRDefault="00544ADD" w:rsidP="00544ADD">
      <w:pPr>
        <w:pStyle w:val="ListParagraph"/>
        <w:numPr>
          <w:ilvl w:val="0"/>
          <w:numId w:val="12"/>
        </w:numPr>
        <w:tabs>
          <w:tab w:val="left" w:pos="360"/>
        </w:tabs>
        <w:autoSpaceDE w:val="0"/>
        <w:autoSpaceDN w:val="0"/>
        <w:adjustRightInd w:val="0"/>
        <w:spacing w:before="120" w:after="120" w:line="240" w:lineRule="auto"/>
        <w:contextualSpacing w:val="0"/>
        <w:rPr>
          <w:rFonts w:asciiTheme="minorHAnsi" w:eastAsiaTheme="minorHAnsi" w:hAnsiTheme="minorHAnsi" w:cs="Arial"/>
        </w:rPr>
      </w:pPr>
      <w:r w:rsidRPr="00544ADD">
        <w:rPr>
          <w:rFonts w:asciiTheme="minorHAnsi" w:eastAsiaTheme="minorHAnsi" w:hAnsiTheme="minorHAnsi" w:cs="Arial"/>
        </w:rPr>
        <w:t>What existing services and systems can you leverage to establish and maintain the program?</w:t>
      </w:r>
    </w:p>
    <w:p w:rsidR="00544ADD" w:rsidRDefault="00544ADD" w:rsidP="00544ADD">
      <w:pPr>
        <w:pStyle w:val="ListParagraph"/>
        <w:numPr>
          <w:ilvl w:val="0"/>
          <w:numId w:val="14"/>
        </w:numPr>
        <w:tabs>
          <w:tab w:val="left" w:pos="360"/>
        </w:tabs>
        <w:autoSpaceDE w:val="0"/>
        <w:autoSpaceDN w:val="0"/>
        <w:adjustRightInd w:val="0"/>
        <w:spacing w:before="120" w:after="120" w:line="240" w:lineRule="auto"/>
        <w:contextualSpacing w:val="0"/>
        <w:rPr>
          <w:rFonts w:asciiTheme="minorHAnsi" w:eastAsiaTheme="minorHAnsi" w:hAnsiTheme="minorHAnsi" w:cs="Arial"/>
        </w:rPr>
      </w:pPr>
      <w:r w:rsidRPr="00544ADD">
        <w:rPr>
          <w:rFonts w:asciiTheme="minorHAnsi" w:eastAsiaTheme="minorHAnsi" w:hAnsiTheme="minorHAnsi" w:cs="Arial"/>
        </w:rPr>
        <w:t>Records Management:  records series descriptions and tracking</w:t>
      </w:r>
    </w:p>
    <w:p w:rsidR="00A351A1" w:rsidRPr="00544ADD" w:rsidRDefault="00A351A1" w:rsidP="00544ADD">
      <w:pPr>
        <w:pStyle w:val="ListParagraph"/>
        <w:numPr>
          <w:ilvl w:val="0"/>
          <w:numId w:val="14"/>
        </w:numPr>
        <w:tabs>
          <w:tab w:val="left" w:pos="360"/>
        </w:tabs>
        <w:autoSpaceDE w:val="0"/>
        <w:autoSpaceDN w:val="0"/>
        <w:adjustRightInd w:val="0"/>
        <w:spacing w:before="120" w:after="120" w:line="240" w:lineRule="auto"/>
        <w:contextualSpacing w:val="0"/>
        <w:rPr>
          <w:rFonts w:asciiTheme="minorHAnsi" w:eastAsiaTheme="minorHAnsi" w:hAnsiTheme="minorHAnsi" w:cs="Arial"/>
        </w:rPr>
      </w:pPr>
      <w:r>
        <w:rPr>
          <w:rFonts w:asciiTheme="minorHAnsi" w:eastAsiaTheme="minorHAnsi" w:hAnsiTheme="minorHAnsi" w:cs="Arial"/>
        </w:rPr>
        <w:t>Subject matter of formal access requests</w:t>
      </w:r>
    </w:p>
    <w:p w:rsidR="00544ADD" w:rsidRPr="00544ADD" w:rsidRDefault="00544ADD" w:rsidP="00544ADD">
      <w:pPr>
        <w:pStyle w:val="ListParagraph"/>
        <w:numPr>
          <w:ilvl w:val="0"/>
          <w:numId w:val="14"/>
        </w:numPr>
        <w:tabs>
          <w:tab w:val="left" w:pos="360"/>
        </w:tabs>
        <w:autoSpaceDE w:val="0"/>
        <w:autoSpaceDN w:val="0"/>
        <w:adjustRightInd w:val="0"/>
        <w:spacing w:before="120" w:after="120" w:line="240" w:lineRule="auto"/>
        <w:contextualSpacing w:val="0"/>
        <w:rPr>
          <w:rFonts w:asciiTheme="minorHAnsi" w:eastAsiaTheme="minorHAnsi" w:hAnsiTheme="minorHAnsi" w:cs="Arial"/>
        </w:rPr>
      </w:pPr>
      <w:r w:rsidRPr="00544ADD">
        <w:rPr>
          <w:rFonts w:asciiTheme="minorHAnsi" w:eastAsiaTheme="minorHAnsi" w:hAnsiTheme="minorHAnsi" w:cs="Arial"/>
        </w:rPr>
        <w:t>Website management</w:t>
      </w:r>
    </w:p>
    <w:p w:rsidR="00757903" w:rsidRDefault="00544ADD" w:rsidP="00544ADD">
      <w:pPr>
        <w:pStyle w:val="ListParagraph"/>
        <w:numPr>
          <w:ilvl w:val="0"/>
          <w:numId w:val="14"/>
        </w:numPr>
        <w:tabs>
          <w:tab w:val="left" w:pos="360"/>
        </w:tabs>
        <w:autoSpaceDE w:val="0"/>
        <w:autoSpaceDN w:val="0"/>
        <w:adjustRightInd w:val="0"/>
        <w:spacing w:before="120" w:after="120" w:line="240" w:lineRule="auto"/>
        <w:contextualSpacing w:val="0"/>
        <w:rPr>
          <w:rFonts w:asciiTheme="minorHAnsi" w:eastAsiaTheme="minorHAnsi" w:hAnsiTheme="minorHAnsi" w:cs="Arial"/>
        </w:rPr>
      </w:pPr>
      <w:r w:rsidRPr="00544ADD">
        <w:rPr>
          <w:rFonts w:asciiTheme="minorHAnsi" w:eastAsiaTheme="minorHAnsi" w:hAnsiTheme="minorHAnsi" w:cs="Arial"/>
        </w:rPr>
        <w:t>IT systems development</w:t>
      </w:r>
    </w:p>
    <w:p w:rsidR="00544ADD" w:rsidRPr="00757903" w:rsidRDefault="00757903" w:rsidP="00757903">
      <w:pPr>
        <w:spacing w:after="0" w:line="240" w:lineRule="auto"/>
        <w:rPr>
          <w:rFonts w:asciiTheme="minorHAnsi" w:eastAsiaTheme="minorHAnsi" w:hAnsiTheme="minorHAnsi" w:cs="Arial"/>
        </w:rPr>
      </w:pPr>
      <w:r>
        <w:rPr>
          <w:rFonts w:asciiTheme="minorHAnsi" w:eastAsiaTheme="minorHAnsi" w:hAnsiTheme="minorHAnsi" w:cs="Arial"/>
        </w:rPr>
        <w:br w:type="page"/>
      </w:r>
    </w:p>
    <w:p w:rsidR="00F22A14" w:rsidRPr="009C708C" w:rsidRDefault="00F22A14" w:rsidP="00F22A14">
      <w:pPr>
        <w:spacing w:after="0" w:line="240" w:lineRule="auto"/>
        <w:rPr>
          <w:rFonts w:ascii="Calibri" w:hAnsi="Calibri" w:cs="Calibri"/>
          <w:b/>
          <w:bCs/>
          <w:color w:val="365F91"/>
          <w:sz w:val="32"/>
          <w:szCs w:val="28"/>
        </w:rPr>
      </w:pPr>
      <w:r>
        <w:rPr>
          <w:rFonts w:ascii="Calibri" w:hAnsi="Calibri" w:cs="Calibri"/>
          <w:b/>
          <w:bCs/>
          <w:color w:val="365F91"/>
          <w:sz w:val="32"/>
          <w:szCs w:val="28"/>
        </w:rPr>
        <w:lastRenderedPageBreak/>
        <w:t>EXERCI</w:t>
      </w:r>
      <w:r w:rsidR="006A648D">
        <w:rPr>
          <w:rFonts w:ascii="Calibri" w:hAnsi="Calibri" w:cs="Calibri"/>
          <w:b/>
          <w:bCs/>
          <w:color w:val="365F91"/>
          <w:sz w:val="32"/>
          <w:szCs w:val="28"/>
        </w:rPr>
        <w:t>SE 3</w:t>
      </w:r>
    </w:p>
    <w:p w:rsidR="002207EA" w:rsidRPr="009C708C" w:rsidRDefault="002207EA" w:rsidP="00F22A14">
      <w:pPr>
        <w:pStyle w:val="Default"/>
        <w:spacing w:before="120" w:after="120"/>
        <w:jc w:val="center"/>
        <w:rPr>
          <w:b/>
          <w:bCs/>
          <w:sz w:val="32"/>
          <w:szCs w:val="32"/>
        </w:rPr>
      </w:pPr>
    </w:p>
    <w:p w:rsidR="002207EA" w:rsidRPr="00544ADD" w:rsidRDefault="002207EA" w:rsidP="002207EA">
      <w:pPr>
        <w:pStyle w:val="Default"/>
        <w:spacing w:before="120" w:after="120"/>
        <w:rPr>
          <w:rFonts w:asciiTheme="minorHAnsi" w:hAnsiTheme="minorHAnsi"/>
          <w:sz w:val="22"/>
          <w:szCs w:val="22"/>
          <w:lang w:val="en-CA"/>
        </w:rPr>
      </w:pPr>
      <w:r w:rsidRPr="00544ADD">
        <w:rPr>
          <w:rFonts w:asciiTheme="minorHAnsi" w:hAnsiTheme="minorHAnsi"/>
          <w:sz w:val="22"/>
          <w:szCs w:val="22"/>
          <w:lang w:val="en-CA"/>
        </w:rPr>
        <w:t>As the Privacy Officer</w:t>
      </w:r>
      <w:r w:rsidR="00B14498">
        <w:rPr>
          <w:rFonts w:asciiTheme="minorHAnsi" w:hAnsiTheme="minorHAnsi"/>
          <w:sz w:val="22"/>
          <w:szCs w:val="22"/>
          <w:lang w:val="en-CA"/>
        </w:rPr>
        <w:t xml:space="preserve"> </w:t>
      </w:r>
      <w:r w:rsidRPr="00544ADD">
        <w:rPr>
          <w:rFonts w:asciiTheme="minorHAnsi" w:hAnsiTheme="minorHAnsi"/>
          <w:sz w:val="22"/>
          <w:szCs w:val="22"/>
          <w:lang w:val="en-CA"/>
        </w:rPr>
        <w:t xml:space="preserve">you are visiting a branch office of your government organization to conduct some </w:t>
      </w:r>
      <w:r w:rsidR="00B14498">
        <w:rPr>
          <w:rFonts w:asciiTheme="minorHAnsi" w:hAnsiTheme="minorHAnsi"/>
          <w:sz w:val="22"/>
          <w:szCs w:val="22"/>
          <w:lang w:val="en-CA"/>
        </w:rPr>
        <w:t>privacy</w:t>
      </w:r>
      <w:r w:rsidRPr="00544ADD">
        <w:rPr>
          <w:rFonts w:asciiTheme="minorHAnsi" w:hAnsiTheme="minorHAnsi"/>
          <w:sz w:val="22"/>
          <w:szCs w:val="22"/>
          <w:lang w:val="en-CA"/>
        </w:rPr>
        <w:t xml:space="preserve"> awareness training for new employees. After finishing the training, you decide to do an informal walkabout to see how well the office is complying with Part </w:t>
      </w:r>
      <w:r w:rsidR="00B14498">
        <w:rPr>
          <w:rFonts w:asciiTheme="minorHAnsi" w:hAnsiTheme="minorHAnsi"/>
          <w:sz w:val="22"/>
          <w:szCs w:val="22"/>
          <w:lang w:val="en-CA"/>
        </w:rPr>
        <w:t>3</w:t>
      </w:r>
      <w:r w:rsidRPr="00544ADD">
        <w:rPr>
          <w:rFonts w:asciiTheme="minorHAnsi" w:hAnsiTheme="minorHAnsi"/>
          <w:sz w:val="22"/>
          <w:szCs w:val="22"/>
          <w:lang w:val="en-CA"/>
        </w:rPr>
        <w:t xml:space="preserve"> o</w:t>
      </w:r>
      <w:r w:rsidR="00B14498">
        <w:rPr>
          <w:rFonts w:asciiTheme="minorHAnsi" w:hAnsiTheme="minorHAnsi"/>
          <w:sz w:val="22"/>
          <w:szCs w:val="22"/>
          <w:lang w:val="en-CA"/>
        </w:rPr>
        <w:t>f the Act, especially section 33</w:t>
      </w:r>
      <w:r w:rsidRPr="00544ADD">
        <w:rPr>
          <w:rFonts w:asciiTheme="minorHAnsi" w:hAnsiTheme="minorHAnsi"/>
          <w:sz w:val="22"/>
          <w:szCs w:val="22"/>
          <w:lang w:val="en-CA"/>
        </w:rPr>
        <w:t xml:space="preserve"> (protection of personal information). As you wander around the office, you notice the following: </w:t>
      </w:r>
    </w:p>
    <w:p w:rsidR="002207EA" w:rsidRPr="00544ADD" w:rsidRDefault="002207EA" w:rsidP="00544ADD">
      <w:pPr>
        <w:pStyle w:val="Default"/>
        <w:numPr>
          <w:ilvl w:val="0"/>
          <w:numId w:val="26"/>
        </w:numPr>
        <w:spacing w:after="169"/>
        <w:ind w:left="360"/>
        <w:rPr>
          <w:rFonts w:asciiTheme="minorHAnsi" w:hAnsiTheme="minorHAnsi"/>
          <w:sz w:val="22"/>
          <w:szCs w:val="22"/>
          <w:lang w:val="en-CA"/>
        </w:rPr>
      </w:pPr>
      <w:r w:rsidRPr="00544ADD">
        <w:rPr>
          <w:rFonts w:asciiTheme="minorHAnsi" w:hAnsiTheme="minorHAnsi"/>
          <w:sz w:val="22"/>
          <w:szCs w:val="22"/>
          <w:lang w:val="en-CA"/>
        </w:rPr>
        <w:t xml:space="preserve">An employee is taking applications for a benefit program from individuals at the front counter in a busy reception area. You overhear the employee asking questions about the individuals’ income, assets, bank account, marital status, social service benefits, etc. </w:t>
      </w:r>
    </w:p>
    <w:p w:rsidR="002207EA" w:rsidRPr="00544ADD" w:rsidRDefault="002207EA" w:rsidP="00544ADD">
      <w:pPr>
        <w:pStyle w:val="Default"/>
        <w:numPr>
          <w:ilvl w:val="0"/>
          <w:numId w:val="26"/>
        </w:numPr>
        <w:ind w:left="360"/>
        <w:rPr>
          <w:rFonts w:asciiTheme="minorHAnsi" w:hAnsiTheme="minorHAnsi"/>
          <w:sz w:val="22"/>
          <w:szCs w:val="22"/>
          <w:lang w:val="en-CA"/>
        </w:rPr>
      </w:pPr>
      <w:r w:rsidRPr="00544ADD">
        <w:rPr>
          <w:rFonts w:asciiTheme="minorHAnsi" w:hAnsiTheme="minorHAnsi"/>
          <w:sz w:val="22"/>
          <w:szCs w:val="22"/>
          <w:lang w:val="en-CA"/>
        </w:rPr>
        <w:t xml:space="preserve">There is a small, empty conference room that is being used as an overflow coffee/lunch room. </w:t>
      </w:r>
    </w:p>
    <w:p w:rsidR="002207EA" w:rsidRPr="00544ADD" w:rsidRDefault="002207EA" w:rsidP="00544ADD">
      <w:pPr>
        <w:pStyle w:val="Default"/>
        <w:rPr>
          <w:rFonts w:asciiTheme="minorHAnsi" w:hAnsiTheme="minorHAnsi"/>
          <w:sz w:val="22"/>
          <w:szCs w:val="22"/>
          <w:lang w:val="en-CA"/>
        </w:rPr>
      </w:pPr>
    </w:p>
    <w:p w:rsidR="002207EA" w:rsidRPr="00544ADD" w:rsidRDefault="002207EA" w:rsidP="00544ADD">
      <w:pPr>
        <w:pStyle w:val="Default"/>
        <w:numPr>
          <w:ilvl w:val="0"/>
          <w:numId w:val="26"/>
        </w:numPr>
        <w:ind w:left="360"/>
        <w:rPr>
          <w:rFonts w:asciiTheme="minorHAnsi" w:hAnsiTheme="minorHAnsi"/>
          <w:sz w:val="22"/>
          <w:szCs w:val="22"/>
          <w:lang w:val="en-CA"/>
        </w:rPr>
      </w:pPr>
      <w:r w:rsidRPr="00544ADD">
        <w:rPr>
          <w:rFonts w:asciiTheme="minorHAnsi" w:hAnsiTheme="minorHAnsi"/>
          <w:sz w:val="22"/>
          <w:szCs w:val="22"/>
          <w:lang w:val="en-CA"/>
        </w:rPr>
        <w:t xml:space="preserve">Chairs for clients in the reception area are placed about 2 metres away from the front counter where interviews take place. There is also music playing from a sound system which tends to cover up conversations at the counter. </w:t>
      </w:r>
    </w:p>
    <w:p w:rsidR="002207EA" w:rsidRPr="00544ADD" w:rsidRDefault="002207EA" w:rsidP="00544ADD">
      <w:pPr>
        <w:pStyle w:val="Default"/>
        <w:rPr>
          <w:rFonts w:asciiTheme="minorHAnsi" w:hAnsiTheme="minorHAnsi"/>
          <w:sz w:val="22"/>
          <w:szCs w:val="22"/>
          <w:lang w:val="en-CA"/>
        </w:rPr>
      </w:pPr>
    </w:p>
    <w:p w:rsidR="002207EA" w:rsidRPr="00544ADD" w:rsidRDefault="002207EA" w:rsidP="00544ADD">
      <w:pPr>
        <w:pStyle w:val="Default"/>
        <w:numPr>
          <w:ilvl w:val="0"/>
          <w:numId w:val="26"/>
        </w:numPr>
        <w:ind w:left="360"/>
        <w:rPr>
          <w:rFonts w:asciiTheme="minorHAnsi" w:hAnsiTheme="minorHAnsi"/>
          <w:sz w:val="22"/>
          <w:szCs w:val="22"/>
          <w:lang w:val="en-CA"/>
        </w:rPr>
      </w:pPr>
      <w:r w:rsidRPr="00544ADD">
        <w:rPr>
          <w:rFonts w:asciiTheme="minorHAnsi" w:hAnsiTheme="minorHAnsi"/>
          <w:sz w:val="22"/>
          <w:szCs w:val="22"/>
          <w:lang w:val="en-CA"/>
        </w:rPr>
        <w:t xml:space="preserve">When one of the clients has finished the application interview, the front counter employee leaves the counter to look up the client’s previous file. She puts the client’s application in a folder and leaves the folder lying on the counter. The next client steps up to the counter waiting to be interviewed. </w:t>
      </w:r>
    </w:p>
    <w:p w:rsidR="002207EA" w:rsidRPr="00544ADD" w:rsidRDefault="002207EA" w:rsidP="00544ADD">
      <w:pPr>
        <w:pStyle w:val="Default"/>
        <w:rPr>
          <w:rFonts w:asciiTheme="minorHAnsi" w:hAnsiTheme="minorHAnsi"/>
          <w:sz w:val="22"/>
          <w:szCs w:val="22"/>
          <w:lang w:val="en-CA"/>
        </w:rPr>
      </w:pPr>
    </w:p>
    <w:p w:rsidR="002207EA" w:rsidRPr="00544ADD" w:rsidRDefault="002207EA" w:rsidP="00544ADD">
      <w:pPr>
        <w:pStyle w:val="Default"/>
        <w:numPr>
          <w:ilvl w:val="0"/>
          <w:numId w:val="26"/>
        </w:numPr>
        <w:ind w:left="360"/>
        <w:rPr>
          <w:rFonts w:asciiTheme="minorHAnsi" w:hAnsiTheme="minorHAnsi"/>
          <w:sz w:val="22"/>
          <w:szCs w:val="22"/>
          <w:lang w:val="en-CA"/>
        </w:rPr>
      </w:pPr>
      <w:r w:rsidRPr="00544ADD">
        <w:rPr>
          <w:rFonts w:asciiTheme="minorHAnsi" w:hAnsiTheme="minorHAnsi"/>
          <w:sz w:val="22"/>
          <w:szCs w:val="22"/>
          <w:lang w:val="en-CA"/>
        </w:rPr>
        <w:t xml:space="preserve">Completed client applications are sent to head office in a sealed envelope put inside an interoffice transit envelope. </w:t>
      </w:r>
    </w:p>
    <w:p w:rsidR="002207EA" w:rsidRPr="00544ADD" w:rsidRDefault="002207EA" w:rsidP="00544ADD">
      <w:pPr>
        <w:pStyle w:val="Default"/>
        <w:rPr>
          <w:rFonts w:asciiTheme="minorHAnsi" w:hAnsiTheme="minorHAnsi"/>
          <w:sz w:val="22"/>
          <w:szCs w:val="22"/>
          <w:lang w:val="en-CA"/>
        </w:rPr>
      </w:pPr>
    </w:p>
    <w:p w:rsidR="002207EA" w:rsidRPr="00544ADD" w:rsidRDefault="002207EA" w:rsidP="00544ADD">
      <w:pPr>
        <w:pStyle w:val="Default"/>
        <w:numPr>
          <w:ilvl w:val="0"/>
          <w:numId w:val="26"/>
        </w:numPr>
        <w:ind w:left="360"/>
        <w:rPr>
          <w:rFonts w:asciiTheme="minorHAnsi" w:hAnsiTheme="minorHAnsi"/>
          <w:sz w:val="22"/>
          <w:szCs w:val="22"/>
          <w:lang w:val="en-CA"/>
        </w:rPr>
      </w:pPr>
      <w:r w:rsidRPr="00544ADD">
        <w:rPr>
          <w:rFonts w:asciiTheme="minorHAnsi" w:hAnsiTheme="minorHAnsi"/>
          <w:sz w:val="22"/>
          <w:szCs w:val="22"/>
          <w:lang w:val="en-CA"/>
        </w:rPr>
        <w:t>There is a sign on a bulletin board</w:t>
      </w:r>
      <w:r w:rsidR="00B14498">
        <w:rPr>
          <w:rFonts w:asciiTheme="minorHAnsi" w:hAnsiTheme="minorHAnsi"/>
          <w:sz w:val="22"/>
          <w:szCs w:val="22"/>
          <w:lang w:val="en-CA"/>
        </w:rPr>
        <w:t xml:space="preserve"> that appears to be a</w:t>
      </w:r>
      <w:r w:rsidRPr="00544ADD">
        <w:rPr>
          <w:rFonts w:asciiTheme="minorHAnsi" w:hAnsiTheme="minorHAnsi"/>
          <w:sz w:val="22"/>
          <w:szCs w:val="22"/>
          <w:lang w:val="en-CA"/>
        </w:rPr>
        <w:t xml:space="preserve"> notice</w:t>
      </w:r>
      <w:r w:rsidR="00B14498">
        <w:rPr>
          <w:rFonts w:asciiTheme="minorHAnsi" w:hAnsiTheme="minorHAnsi"/>
          <w:sz w:val="22"/>
          <w:szCs w:val="22"/>
          <w:lang w:val="en-CA"/>
        </w:rPr>
        <w:t xml:space="preserve"> about the collection of personal information</w:t>
      </w:r>
      <w:r w:rsidRPr="00544ADD">
        <w:rPr>
          <w:rFonts w:asciiTheme="minorHAnsi" w:hAnsiTheme="minorHAnsi"/>
          <w:sz w:val="22"/>
          <w:szCs w:val="22"/>
          <w:lang w:val="en-CA"/>
        </w:rPr>
        <w:t xml:space="preserve">. The board contains about 20 other notices. </w:t>
      </w:r>
    </w:p>
    <w:p w:rsidR="002207EA" w:rsidRPr="00544ADD" w:rsidRDefault="002207EA" w:rsidP="00544ADD">
      <w:pPr>
        <w:pStyle w:val="Default"/>
        <w:rPr>
          <w:rFonts w:asciiTheme="minorHAnsi" w:hAnsiTheme="minorHAnsi"/>
          <w:sz w:val="22"/>
          <w:szCs w:val="22"/>
          <w:lang w:val="en-CA"/>
        </w:rPr>
      </w:pPr>
    </w:p>
    <w:p w:rsidR="002207EA" w:rsidRPr="00544ADD" w:rsidRDefault="002207EA" w:rsidP="00544ADD">
      <w:pPr>
        <w:pStyle w:val="Default"/>
        <w:numPr>
          <w:ilvl w:val="0"/>
          <w:numId w:val="26"/>
        </w:numPr>
        <w:ind w:left="360"/>
        <w:rPr>
          <w:rFonts w:asciiTheme="minorHAnsi" w:hAnsiTheme="minorHAnsi"/>
          <w:sz w:val="22"/>
          <w:szCs w:val="22"/>
          <w:lang w:val="en-CA"/>
        </w:rPr>
      </w:pPr>
      <w:r w:rsidRPr="00544ADD">
        <w:rPr>
          <w:rFonts w:asciiTheme="minorHAnsi" w:hAnsiTheme="minorHAnsi"/>
          <w:sz w:val="22"/>
          <w:szCs w:val="22"/>
          <w:lang w:val="en-CA"/>
        </w:rPr>
        <w:t xml:space="preserve">The FAX and copier machines are shared with several other offices in the building. When you look into the room, there are several FAXES containing client information waiting to be picked up by staff of your public body and a FAX in the machine, sent by another office. </w:t>
      </w:r>
    </w:p>
    <w:p w:rsidR="002207EA" w:rsidRPr="00544ADD" w:rsidRDefault="002207EA" w:rsidP="00544ADD">
      <w:pPr>
        <w:pStyle w:val="Default"/>
        <w:rPr>
          <w:rFonts w:asciiTheme="minorHAnsi" w:hAnsiTheme="minorHAnsi"/>
          <w:sz w:val="22"/>
          <w:szCs w:val="22"/>
          <w:lang w:val="en-CA"/>
        </w:rPr>
      </w:pPr>
    </w:p>
    <w:p w:rsidR="002207EA" w:rsidRPr="00544ADD" w:rsidRDefault="002207EA" w:rsidP="00544ADD">
      <w:pPr>
        <w:pStyle w:val="Default"/>
        <w:numPr>
          <w:ilvl w:val="0"/>
          <w:numId w:val="26"/>
        </w:numPr>
        <w:ind w:left="360"/>
        <w:rPr>
          <w:rFonts w:asciiTheme="minorHAnsi" w:hAnsiTheme="minorHAnsi"/>
          <w:sz w:val="22"/>
          <w:szCs w:val="22"/>
          <w:lang w:val="en-CA"/>
        </w:rPr>
      </w:pPr>
      <w:r w:rsidRPr="00544ADD">
        <w:rPr>
          <w:rFonts w:asciiTheme="minorHAnsi" w:hAnsiTheme="minorHAnsi"/>
          <w:sz w:val="22"/>
          <w:szCs w:val="22"/>
          <w:lang w:val="en-CA"/>
        </w:rPr>
        <w:t xml:space="preserve">You know that there have been some incidents of theft in the office and that a surveillance camera has been installed above the front door of the office. The camera can only be seen if you are really looking for it. You do not see any notice informing the public that there is a camera on the premises being used for surveillance purposes. </w:t>
      </w:r>
    </w:p>
    <w:p w:rsidR="002207EA" w:rsidRPr="00544ADD" w:rsidRDefault="002207EA" w:rsidP="00544ADD">
      <w:pPr>
        <w:pStyle w:val="Default"/>
        <w:rPr>
          <w:rFonts w:asciiTheme="minorHAnsi" w:hAnsiTheme="minorHAnsi"/>
          <w:sz w:val="22"/>
          <w:szCs w:val="22"/>
          <w:lang w:val="en-CA"/>
        </w:rPr>
      </w:pPr>
    </w:p>
    <w:p w:rsidR="002207EA" w:rsidRPr="00544ADD" w:rsidRDefault="002207EA" w:rsidP="00544ADD">
      <w:pPr>
        <w:pStyle w:val="Default"/>
        <w:numPr>
          <w:ilvl w:val="0"/>
          <w:numId w:val="26"/>
        </w:numPr>
        <w:ind w:left="360"/>
        <w:rPr>
          <w:rFonts w:asciiTheme="minorHAnsi" w:hAnsiTheme="minorHAnsi"/>
          <w:sz w:val="22"/>
          <w:szCs w:val="22"/>
          <w:lang w:val="en-CA"/>
        </w:rPr>
      </w:pPr>
      <w:r w:rsidRPr="00544ADD">
        <w:rPr>
          <w:rFonts w:asciiTheme="minorHAnsi" w:hAnsiTheme="minorHAnsi"/>
          <w:sz w:val="22"/>
          <w:szCs w:val="22"/>
          <w:lang w:val="en-CA"/>
        </w:rPr>
        <w:t xml:space="preserve">A cardboard box marked “Confidential Shredding” sits under the front counter but you have not seen a shredder in the office. </w:t>
      </w:r>
    </w:p>
    <w:p w:rsidR="002207EA" w:rsidRPr="00544ADD" w:rsidRDefault="002207EA" w:rsidP="002207EA">
      <w:pPr>
        <w:pStyle w:val="Default"/>
        <w:rPr>
          <w:rFonts w:asciiTheme="minorHAnsi" w:hAnsiTheme="minorHAnsi"/>
          <w:sz w:val="22"/>
          <w:szCs w:val="22"/>
          <w:lang w:val="en-CA"/>
        </w:rPr>
      </w:pPr>
    </w:p>
    <w:p w:rsidR="002207EA" w:rsidRPr="00544ADD" w:rsidRDefault="002207EA" w:rsidP="00544ADD">
      <w:pPr>
        <w:rPr>
          <w:rFonts w:asciiTheme="minorHAnsi" w:hAnsiTheme="minorHAnsi" w:cs="Arial"/>
          <w:color w:val="000000"/>
        </w:rPr>
      </w:pPr>
      <w:r w:rsidRPr="00544ADD">
        <w:rPr>
          <w:rFonts w:asciiTheme="minorHAnsi" w:hAnsiTheme="minorHAnsi" w:cs="Arial"/>
          <w:color w:val="000000"/>
        </w:rPr>
        <w:t>After your tour, you ask the staff to join you for a quick meeting. What would you identify as actual or potential threats and risks to the privacy and security of client information? And what kind of safeguards or practices would you recommend be put in place to remedy the potential privacy breaches?</w:t>
      </w:r>
    </w:p>
    <w:p w:rsidR="006A648D" w:rsidRDefault="006A648D" w:rsidP="002207EA">
      <w:pPr>
        <w:pStyle w:val="Default"/>
        <w:spacing w:before="120" w:after="120"/>
        <w:rPr>
          <w:rFonts w:asciiTheme="minorHAnsi" w:hAnsiTheme="minorHAnsi"/>
          <w:b/>
          <w:bCs/>
          <w:sz w:val="22"/>
          <w:szCs w:val="22"/>
          <w:lang w:val="en-CA"/>
        </w:rPr>
      </w:pPr>
    </w:p>
    <w:p w:rsidR="002207EA" w:rsidRPr="00544ADD" w:rsidRDefault="002207EA" w:rsidP="002207EA">
      <w:pPr>
        <w:pStyle w:val="Default"/>
        <w:spacing w:before="120" w:after="120"/>
        <w:rPr>
          <w:rFonts w:asciiTheme="minorHAnsi" w:hAnsiTheme="minorHAnsi"/>
          <w:sz w:val="22"/>
          <w:szCs w:val="22"/>
          <w:lang w:val="en-CA"/>
        </w:rPr>
      </w:pPr>
      <w:r w:rsidRPr="00544ADD">
        <w:rPr>
          <w:rFonts w:asciiTheme="minorHAnsi" w:hAnsiTheme="minorHAnsi"/>
          <w:b/>
          <w:bCs/>
          <w:sz w:val="22"/>
          <w:szCs w:val="22"/>
          <w:lang w:val="en-CA"/>
        </w:rPr>
        <w:lastRenderedPageBreak/>
        <w:t xml:space="preserve">Answer: </w:t>
      </w:r>
    </w:p>
    <w:p w:rsidR="002207EA" w:rsidRPr="00544ADD" w:rsidRDefault="002207EA" w:rsidP="00544ADD">
      <w:pPr>
        <w:pStyle w:val="Default"/>
        <w:numPr>
          <w:ilvl w:val="0"/>
          <w:numId w:val="27"/>
        </w:numPr>
        <w:spacing w:after="169"/>
        <w:ind w:left="360"/>
        <w:rPr>
          <w:rFonts w:asciiTheme="minorHAnsi" w:hAnsiTheme="minorHAnsi"/>
          <w:sz w:val="22"/>
          <w:szCs w:val="22"/>
          <w:lang w:val="en-CA"/>
        </w:rPr>
      </w:pPr>
      <w:r w:rsidRPr="00544ADD">
        <w:rPr>
          <w:rFonts w:asciiTheme="minorHAnsi" w:hAnsiTheme="minorHAnsi"/>
          <w:sz w:val="22"/>
          <w:szCs w:val="22"/>
          <w:lang w:val="en-CA"/>
        </w:rPr>
        <w:t>Collecting sensitive personal information from clients in an open reception area leads to the risk of having other individuals eave</w:t>
      </w:r>
      <w:r w:rsidR="00B14498">
        <w:rPr>
          <w:rFonts w:asciiTheme="minorHAnsi" w:hAnsiTheme="minorHAnsi"/>
          <w:sz w:val="22"/>
          <w:szCs w:val="22"/>
          <w:lang w:val="en-CA"/>
        </w:rPr>
        <w:t xml:space="preserve">sdropping. Your government </w:t>
      </w:r>
      <w:r w:rsidRPr="00544ADD">
        <w:rPr>
          <w:rFonts w:asciiTheme="minorHAnsi" w:hAnsiTheme="minorHAnsi"/>
          <w:sz w:val="22"/>
          <w:szCs w:val="22"/>
          <w:lang w:val="en-CA"/>
        </w:rPr>
        <w:t xml:space="preserve">organization is risking a privacy breach by allowing unauthorized access to personal information. </w:t>
      </w:r>
    </w:p>
    <w:p w:rsidR="002207EA" w:rsidRPr="00544ADD" w:rsidRDefault="002207EA" w:rsidP="00544ADD">
      <w:pPr>
        <w:pStyle w:val="Default"/>
        <w:numPr>
          <w:ilvl w:val="0"/>
          <w:numId w:val="27"/>
        </w:numPr>
        <w:ind w:left="360"/>
        <w:rPr>
          <w:rFonts w:asciiTheme="minorHAnsi" w:hAnsiTheme="minorHAnsi"/>
          <w:sz w:val="22"/>
          <w:szCs w:val="22"/>
          <w:lang w:val="en-CA"/>
        </w:rPr>
      </w:pPr>
      <w:r w:rsidRPr="00544ADD">
        <w:rPr>
          <w:rFonts w:asciiTheme="minorHAnsi" w:hAnsiTheme="minorHAnsi"/>
          <w:sz w:val="22"/>
          <w:szCs w:val="22"/>
          <w:lang w:val="en-CA"/>
        </w:rPr>
        <w:t>Priority for use of the small conference room should be given</w:t>
      </w:r>
      <w:r w:rsidR="00B14498">
        <w:rPr>
          <w:rFonts w:asciiTheme="minorHAnsi" w:hAnsiTheme="minorHAnsi"/>
          <w:sz w:val="22"/>
          <w:szCs w:val="22"/>
          <w:lang w:val="en-CA"/>
        </w:rPr>
        <w:t xml:space="preserve"> to interviewing /taking</w:t>
      </w:r>
      <w:r w:rsidRPr="00544ADD">
        <w:rPr>
          <w:rFonts w:asciiTheme="minorHAnsi" w:hAnsiTheme="minorHAnsi"/>
          <w:sz w:val="22"/>
          <w:szCs w:val="22"/>
          <w:lang w:val="en-CA"/>
        </w:rPr>
        <w:t xml:space="preserve"> applications from clients. </w:t>
      </w:r>
    </w:p>
    <w:p w:rsidR="002207EA" w:rsidRPr="00544ADD" w:rsidRDefault="002207EA" w:rsidP="00544ADD">
      <w:pPr>
        <w:pStyle w:val="Default"/>
        <w:rPr>
          <w:rFonts w:asciiTheme="minorHAnsi" w:hAnsiTheme="minorHAnsi"/>
          <w:sz w:val="22"/>
          <w:szCs w:val="22"/>
          <w:lang w:val="en-CA"/>
        </w:rPr>
      </w:pPr>
    </w:p>
    <w:p w:rsidR="002207EA" w:rsidRPr="00544ADD" w:rsidRDefault="002207EA" w:rsidP="00544ADD">
      <w:pPr>
        <w:pStyle w:val="Default"/>
        <w:numPr>
          <w:ilvl w:val="0"/>
          <w:numId w:val="27"/>
        </w:numPr>
        <w:ind w:left="360"/>
        <w:rPr>
          <w:rFonts w:asciiTheme="minorHAnsi" w:hAnsiTheme="minorHAnsi"/>
          <w:sz w:val="22"/>
          <w:szCs w:val="22"/>
          <w:lang w:val="en-CA"/>
        </w:rPr>
      </w:pPr>
      <w:r w:rsidRPr="00544ADD">
        <w:rPr>
          <w:rFonts w:asciiTheme="minorHAnsi" w:hAnsiTheme="minorHAnsi"/>
          <w:sz w:val="22"/>
          <w:szCs w:val="22"/>
          <w:lang w:val="en-CA"/>
        </w:rPr>
        <w:t xml:space="preserve">By having space between the front counter and clients in the reception room, employees are attempting to protect client privacy and the confidentiality of their information. The question is whether 2 metres is sufficient to do this. Playing music in the reception area is another way that employees are trying to prevent eavesdropping. Consider painting a line 1-2 metres from the front counter and posting a sign that asks individuals waiting in the reception area to respect each other’s privacy by staying behind the line until they are called upon. </w:t>
      </w:r>
    </w:p>
    <w:p w:rsidR="002207EA" w:rsidRPr="00544ADD" w:rsidRDefault="002207EA" w:rsidP="00544ADD">
      <w:pPr>
        <w:pStyle w:val="Default"/>
        <w:rPr>
          <w:rFonts w:asciiTheme="minorHAnsi" w:hAnsiTheme="minorHAnsi"/>
          <w:sz w:val="22"/>
          <w:szCs w:val="22"/>
          <w:lang w:val="en-CA"/>
        </w:rPr>
      </w:pPr>
    </w:p>
    <w:p w:rsidR="002207EA" w:rsidRPr="00544ADD" w:rsidRDefault="002207EA" w:rsidP="00544ADD">
      <w:pPr>
        <w:pStyle w:val="Default"/>
        <w:numPr>
          <w:ilvl w:val="0"/>
          <w:numId w:val="27"/>
        </w:numPr>
        <w:ind w:left="360"/>
        <w:rPr>
          <w:rFonts w:asciiTheme="minorHAnsi" w:hAnsiTheme="minorHAnsi"/>
          <w:sz w:val="22"/>
          <w:szCs w:val="22"/>
          <w:lang w:val="en-CA"/>
        </w:rPr>
      </w:pPr>
      <w:r w:rsidRPr="00544ADD">
        <w:rPr>
          <w:rFonts w:asciiTheme="minorHAnsi" w:hAnsiTheme="minorHAnsi"/>
          <w:sz w:val="22"/>
          <w:szCs w:val="22"/>
          <w:lang w:val="en-CA"/>
        </w:rPr>
        <w:t xml:space="preserve">Placing the application in a closed folder signals to others that the information is probably private. However, this is only partially protecting privacy. By leaving a completed application on the counter in the open reception area, the employee has potentially disclosed personal information without any authority and risks having other clients or individuals access sensitive client information without authority. This information (such as bank account numbers or other financial information) could be stolen or misused for fraudulent purposes. There should be a policy in place so that no employee leaves this kind of personal information unattended, even in a closed folder. The applications should be removed from the counter or at least placed in closed folders under the counter, out of sight. </w:t>
      </w:r>
    </w:p>
    <w:p w:rsidR="002207EA" w:rsidRPr="00544ADD" w:rsidRDefault="002207EA" w:rsidP="00544ADD">
      <w:pPr>
        <w:pStyle w:val="Default"/>
        <w:rPr>
          <w:rFonts w:asciiTheme="minorHAnsi" w:hAnsiTheme="minorHAnsi"/>
          <w:sz w:val="22"/>
          <w:szCs w:val="22"/>
          <w:lang w:val="en-CA"/>
        </w:rPr>
      </w:pPr>
    </w:p>
    <w:p w:rsidR="002207EA" w:rsidRPr="00544ADD" w:rsidRDefault="002207EA" w:rsidP="00544ADD">
      <w:pPr>
        <w:pStyle w:val="Default"/>
        <w:numPr>
          <w:ilvl w:val="0"/>
          <w:numId w:val="27"/>
        </w:numPr>
        <w:ind w:left="360"/>
        <w:rPr>
          <w:rFonts w:asciiTheme="minorHAnsi" w:hAnsiTheme="minorHAnsi"/>
          <w:sz w:val="22"/>
          <w:szCs w:val="22"/>
          <w:lang w:val="en-CA"/>
        </w:rPr>
      </w:pPr>
      <w:r w:rsidRPr="00544ADD">
        <w:rPr>
          <w:rFonts w:asciiTheme="minorHAnsi" w:hAnsiTheme="minorHAnsi"/>
          <w:sz w:val="22"/>
          <w:szCs w:val="22"/>
          <w:lang w:val="en-CA"/>
        </w:rPr>
        <w:t xml:space="preserve">By putting the application form in a sealed envelope and then sending the sealed envelope in a separate transit interoffice envelope, the employees are ensuring that the privacy of clients is protected during transit from one office to another. </w:t>
      </w:r>
    </w:p>
    <w:p w:rsidR="002207EA" w:rsidRPr="00544ADD" w:rsidRDefault="002207EA" w:rsidP="00544ADD">
      <w:pPr>
        <w:pStyle w:val="Default"/>
        <w:rPr>
          <w:rFonts w:asciiTheme="minorHAnsi" w:hAnsiTheme="minorHAnsi"/>
          <w:sz w:val="22"/>
          <w:szCs w:val="22"/>
          <w:lang w:val="en-CA"/>
        </w:rPr>
      </w:pPr>
    </w:p>
    <w:p w:rsidR="002207EA" w:rsidRPr="00544ADD" w:rsidRDefault="002207EA" w:rsidP="00544ADD">
      <w:pPr>
        <w:pStyle w:val="Default"/>
        <w:numPr>
          <w:ilvl w:val="0"/>
          <w:numId w:val="27"/>
        </w:numPr>
        <w:ind w:left="360"/>
        <w:rPr>
          <w:rFonts w:asciiTheme="minorHAnsi" w:hAnsiTheme="minorHAnsi"/>
          <w:sz w:val="22"/>
          <w:szCs w:val="22"/>
          <w:lang w:val="en-CA"/>
        </w:rPr>
      </w:pPr>
      <w:r w:rsidRPr="00544ADD">
        <w:rPr>
          <w:rFonts w:asciiTheme="minorHAnsi" w:hAnsiTheme="minorHAnsi"/>
          <w:sz w:val="22"/>
          <w:szCs w:val="22"/>
          <w:lang w:val="en-CA"/>
        </w:rPr>
        <w:t xml:space="preserve">Although a collection notice has been posted on the bulletin board, unless a client was actually looking for it, he or she would likely not see it. Since employees are collecting personal information directly from individuals, the sign containing the notice should be clearly visible to clients before they start their interview; it should be drawn to their attention; or the collection notice should be printed and handed out to each client before employees start collecting information. </w:t>
      </w:r>
    </w:p>
    <w:p w:rsidR="002207EA" w:rsidRPr="00544ADD" w:rsidRDefault="002207EA" w:rsidP="00544ADD">
      <w:pPr>
        <w:pStyle w:val="Default"/>
        <w:rPr>
          <w:rFonts w:asciiTheme="minorHAnsi" w:hAnsiTheme="minorHAnsi"/>
          <w:sz w:val="22"/>
          <w:szCs w:val="22"/>
          <w:lang w:val="en-CA"/>
        </w:rPr>
      </w:pPr>
    </w:p>
    <w:p w:rsidR="002207EA" w:rsidRPr="00544ADD" w:rsidRDefault="002207EA" w:rsidP="00544ADD">
      <w:pPr>
        <w:pStyle w:val="Default"/>
        <w:numPr>
          <w:ilvl w:val="0"/>
          <w:numId w:val="27"/>
        </w:numPr>
        <w:ind w:left="360"/>
        <w:rPr>
          <w:rFonts w:asciiTheme="minorHAnsi" w:hAnsiTheme="minorHAnsi"/>
          <w:sz w:val="22"/>
          <w:szCs w:val="22"/>
          <w:lang w:val="en-CA"/>
        </w:rPr>
      </w:pPr>
      <w:r w:rsidRPr="00544ADD">
        <w:rPr>
          <w:rFonts w:asciiTheme="minorHAnsi" w:hAnsiTheme="minorHAnsi"/>
          <w:sz w:val="22"/>
          <w:szCs w:val="22"/>
          <w:lang w:val="en-CA"/>
        </w:rPr>
        <w:t>FAXES containing personal information should not be left in an area where they can be read by staff from other offices (unauthorized access). The office needs to establish some procedures for dealing with the shared FAX and copier situation or purchase a separate FAX machine. The office should have a schedule for checking the FAX machine regularly for incoming FAXES, particularly those containing personal information and for removing those promptly. If employees from other offices need to use the FAX and/or copier and ar</w:t>
      </w:r>
      <w:r w:rsidR="00B14498">
        <w:rPr>
          <w:rFonts w:asciiTheme="minorHAnsi" w:hAnsiTheme="minorHAnsi"/>
          <w:sz w:val="22"/>
          <w:szCs w:val="22"/>
          <w:lang w:val="en-CA"/>
        </w:rPr>
        <w:t>e not part of a government organization under ATIPP</w:t>
      </w:r>
      <w:r w:rsidRPr="00544ADD">
        <w:rPr>
          <w:rFonts w:asciiTheme="minorHAnsi" w:hAnsiTheme="minorHAnsi"/>
          <w:sz w:val="22"/>
          <w:szCs w:val="22"/>
          <w:lang w:val="en-CA"/>
        </w:rPr>
        <w:t xml:space="preserve">, they may still be organizations that are subject to the </w:t>
      </w:r>
      <w:r w:rsidRPr="00544ADD">
        <w:rPr>
          <w:rFonts w:asciiTheme="minorHAnsi" w:hAnsiTheme="minorHAnsi"/>
          <w:i/>
          <w:iCs/>
          <w:sz w:val="22"/>
          <w:szCs w:val="22"/>
          <w:lang w:val="en-CA"/>
        </w:rPr>
        <w:t xml:space="preserve">Personal Information Protection Electronic Documents Act (PIPEDA) </w:t>
      </w:r>
      <w:r w:rsidRPr="00544ADD">
        <w:rPr>
          <w:rFonts w:asciiTheme="minorHAnsi" w:hAnsiTheme="minorHAnsi"/>
          <w:sz w:val="22"/>
          <w:szCs w:val="22"/>
          <w:lang w:val="en-CA"/>
        </w:rPr>
        <w:t>and will need to comply with the provisions in that Act for privacy and security of personal information in their custody or under their control. They would likely be willing to comply with some common procedures for protecting personal information whether it is in the custody or under the control of their organization, another organ</w:t>
      </w:r>
      <w:r w:rsidR="00B14498">
        <w:rPr>
          <w:rFonts w:asciiTheme="minorHAnsi" w:hAnsiTheme="minorHAnsi"/>
          <w:sz w:val="22"/>
          <w:szCs w:val="22"/>
          <w:lang w:val="en-CA"/>
        </w:rPr>
        <w:t xml:space="preserve">ization or your government </w:t>
      </w:r>
      <w:r w:rsidRPr="00544ADD">
        <w:rPr>
          <w:rFonts w:asciiTheme="minorHAnsi" w:hAnsiTheme="minorHAnsi"/>
          <w:sz w:val="22"/>
          <w:szCs w:val="22"/>
          <w:lang w:val="en-CA"/>
        </w:rPr>
        <w:t xml:space="preserve">organization. </w:t>
      </w:r>
    </w:p>
    <w:p w:rsidR="002207EA" w:rsidRPr="00544ADD" w:rsidRDefault="002207EA" w:rsidP="00544ADD">
      <w:pPr>
        <w:pStyle w:val="Default"/>
        <w:rPr>
          <w:rFonts w:asciiTheme="minorHAnsi" w:hAnsiTheme="minorHAnsi"/>
          <w:sz w:val="22"/>
          <w:szCs w:val="22"/>
          <w:lang w:val="en-CA"/>
        </w:rPr>
      </w:pPr>
    </w:p>
    <w:p w:rsidR="002207EA" w:rsidRPr="00544ADD" w:rsidRDefault="002207EA" w:rsidP="00544ADD">
      <w:pPr>
        <w:pStyle w:val="Default"/>
        <w:numPr>
          <w:ilvl w:val="0"/>
          <w:numId w:val="27"/>
        </w:numPr>
        <w:ind w:left="360"/>
        <w:rPr>
          <w:rFonts w:asciiTheme="minorHAnsi" w:hAnsiTheme="minorHAnsi"/>
          <w:sz w:val="22"/>
          <w:szCs w:val="22"/>
          <w:lang w:val="en-CA"/>
        </w:rPr>
      </w:pPr>
      <w:r w:rsidRPr="00544ADD">
        <w:rPr>
          <w:rFonts w:asciiTheme="minorHAnsi" w:hAnsiTheme="minorHAnsi"/>
          <w:sz w:val="22"/>
          <w:szCs w:val="22"/>
          <w:lang w:val="en-CA"/>
        </w:rPr>
        <w:t>Collection of an individual’s image using a surveillance camera is considered a collection of per</w:t>
      </w:r>
      <w:r w:rsidR="00B14498">
        <w:rPr>
          <w:rFonts w:asciiTheme="minorHAnsi" w:hAnsiTheme="minorHAnsi"/>
          <w:sz w:val="22"/>
          <w:szCs w:val="22"/>
          <w:lang w:val="en-CA"/>
        </w:rPr>
        <w:t xml:space="preserve">sonal information under the </w:t>
      </w:r>
      <w:r w:rsidRPr="00544ADD">
        <w:rPr>
          <w:rFonts w:asciiTheme="minorHAnsi" w:hAnsiTheme="minorHAnsi"/>
          <w:sz w:val="22"/>
          <w:szCs w:val="22"/>
          <w:lang w:val="en-CA"/>
        </w:rPr>
        <w:t>Act</w:t>
      </w:r>
      <w:r w:rsidRPr="00544ADD">
        <w:rPr>
          <w:rFonts w:asciiTheme="minorHAnsi" w:hAnsiTheme="minorHAnsi"/>
          <w:i/>
          <w:iCs/>
          <w:sz w:val="22"/>
          <w:szCs w:val="22"/>
          <w:lang w:val="en-CA"/>
        </w:rPr>
        <w:t xml:space="preserve">. </w:t>
      </w:r>
      <w:r w:rsidR="00B14498">
        <w:rPr>
          <w:rFonts w:asciiTheme="minorHAnsi" w:hAnsiTheme="minorHAnsi"/>
          <w:sz w:val="22"/>
          <w:szCs w:val="22"/>
          <w:lang w:val="en-CA"/>
        </w:rPr>
        <w:t>Your government</w:t>
      </w:r>
      <w:r w:rsidRPr="00544ADD">
        <w:rPr>
          <w:rFonts w:asciiTheme="minorHAnsi" w:hAnsiTheme="minorHAnsi"/>
          <w:sz w:val="22"/>
          <w:szCs w:val="22"/>
          <w:lang w:val="en-CA"/>
        </w:rPr>
        <w:t xml:space="preserve"> organization needs to have authority for the collection and there must be a notice setting out the authority and purposes for the collection and contact information of someone who can answer questions about the collection. Even if there was a good rationale and authority for installing the surveillance camera, the office still needs to establish policies for collection, use, disclosure, retention, security and disposal of the personal information collected by the surveillance camera. </w:t>
      </w:r>
    </w:p>
    <w:p w:rsidR="002207EA" w:rsidRPr="00544ADD" w:rsidRDefault="002207EA" w:rsidP="00544ADD">
      <w:pPr>
        <w:pStyle w:val="Default"/>
        <w:rPr>
          <w:rFonts w:asciiTheme="minorHAnsi" w:hAnsiTheme="minorHAnsi"/>
          <w:sz w:val="22"/>
          <w:szCs w:val="22"/>
          <w:lang w:val="en-CA"/>
        </w:rPr>
      </w:pPr>
    </w:p>
    <w:p w:rsidR="002207EA" w:rsidRPr="00544ADD" w:rsidRDefault="002207EA" w:rsidP="00544ADD">
      <w:pPr>
        <w:pStyle w:val="Default"/>
        <w:numPr>
          <w:ilvl w:val="0"/>
          <w:numId w:val="27"/>
        </w:numPr>
        <w:ind w:left="360"/>
        <w:rPr>
          <w:rFonts w:asciiTheme="minorHAnsi" w:hAnsiTheme="minorHAnsi"/>
          <w:sz w:val="22"/>
          <w:szCs w:val="22"/>
          <w:lang w:val="en-CA"/>
        </w:rPr>
      </w:pPr>
      <w:r w:rsidRPr="00544ADD">
        <w:rPr>
          <w:rFonts w:asciiTheme="minorHAnsi" w:hAnsiTheme="minorHAnsi"/>
          <w:sz w:val="22"/>
          <w:szCs w:val="22"/>
          <w:lang w:val="en-CA"/>
        </w:rPr>
        <w:t xml:space="preserve">Staff members should be able to tell you when and where the confidential material is shredded and what happens to the box when the office is closed. Just because the records have been assigned to the shredding bin does not remove the duty to protect them. The duty to protect continues until the records have been properly destroyed. </w:t>
      </w:r>
    </w:p>
    <w:p w:rsidR="002207EA" w:rsidRPr="00544ADD" w:rsidRDefault="002207EA" w:rsidP="008134BA">
      <w:pPr>
        <w:rPr>
          <w:rFonts w:asciiTheme="minorHAnsi" w:hAnsiTheme="minorHAnsi" w:cs="Arial"/>
          <w:color w:val="000000"/>
        </w:rPr>
      </w:pPr>
      <w:r w:rsidRPr="00544ADD">
        <w:rPr>
          <w:rFonts w:asciiTheme="minorHAnsi" w:hAnsiTheme="minorHAnsi"/>
        </w:rPr>
        <w:br w:type="page"/>
      </w:r>
    </w:p>
    <w:p w:rsidR="00035DB9" w:rsidRPr="009C708C" w:rsidRDefault="004E6C83" w:rsidP="00035DB9">
      <w:pPr>
        <w:spacing w:after="0" w:line="240" w:lineRule="auto"/>
        <w:rPr>
          <w:rFonts w:ascii="Calibri" w:hAnsi="Calibri" w:cs="Calibri"/>
          <w:b/>
          <w:bCs/>
          <w:color w:val="365F91"/>
          <w:sz w:val="32"/>
          <w:szCs w:val="28"/>
        </w:rPr>
      </w:pPr>
      <w:r>
        <w:rPr>
          <w:rFonts w:ascii="Calibri" w:hAnsi="Calibri" w:cs="Calibri"/>
          <w:b/>
          <w:bCs/>
          <w:color w:val="365F91"/>
          <w:sz w:val="32"/>
          <w:szCs w:val="28"/>
        </w:rPr>
        <w:lastRenderedPageBreak/>
        <w:t>EXERCISE 4</w:t>
      </w:r>
    </w:p>
    <w:p w:rsidR="002207EA" w:rsidRPr="00544ADD" w:rsidRDefault="002207EA" w:rsidP="002207EA">
      <w:pPr>
        <w:autoSpaceDE w:val="0"/>
        <w:autoSpaceDN w:val="0"/>
        <w:adjustRightInd w:val="0"/>
        <w:spacing w:before="120" w:after="120" w:line="240" w:lineRule="auto"/>
        <w:rPr>
          <w:rFonts w:asciiTheme="minorHAnsi" w:hAnsiTheme="minorHAnsi" w:cs="Arial"/>
          <w:color w:val="000000"/>
        </w:rPr>
      </w:pPr>
      <w:r w:rsidRPr="00544ADD">
        <w:rPr>
          <w:rFonts w:asciiTheme="minorHAnsi" w:hAnsiTheme="minorHAnsi" w:cs="Arial"/>
          <w:color w:val="000000"/>
        </w:rPr>
        <w:t xml:space="preserve">If you were asked to conduct a </w:t>
      </w:r>
      <w:r w:rsidR="00544ADD">
        <w:rPr>
          <w:rFonts w:asciiTheme="minorHAnsi" w:hAnsiTheme="minorHAnsi" w:cs="Arial"/>
          <w:color w:val="000000"/>
        </w:rPr>
        <w:t>comprehensive privacy compliance review of your organization</w:t>
      </w:r>
      <w:r w:rsidRPr="00544ADD">
        <w:rPr>
          <w:rFonts w:asciiTheme="minorHAnsi" w:hAnsiTheme="minorHAnsi" w:cs="Arial"/>
          <w:color w:val="000000"/>
        </w:rPr>
        <w:t>, what questions would you ask</w:t>
      </w:r>
      <w:r w:rsidR="00C00891">
        <w:rPr>
          <w:rFonts w:asciiTheme="minorHAnsi" w:hAnsiTheme="minorHAnsi" w:cs="Arial"/>
          <w:color w:val="000000"/>
        </w:rPr>
        <w:t xml:space="preserve">, </w:t>
      </w:r>
      <w:r w:rsidR="001F3C1F">
        <w:rPr>
          <w:rFonts w:asciiTheme="minorHAnsi" w:hAnsiTheme="minorHAnsi" w:cs="Arial"/>
          <w:color w:val="000000"/>
        </w:rPr>
        <w:t xml:space="preserve">and </w:t>
      </w:r>
      <w:r w:rsidR="00C00891">
        <w:rPr>
          <w:rFonts w:asciiTheme="minorHAnsi" w:hAnsiTheme="minorHAnsi" w:cs="Arial"/>
          <w:color w:val="000000"/>
        </w:rPr>
        <w:t>based on what standards</w:t>
      </w:r>
      <w:r w:rsidRPr="00544ADD">
        <w:rPr>
          <w:rFonts w:asciiTheme="minorHAnsi" w:hAnsiTheme="minorHAnsi" w:cs="Arial"/>
          <w:color w:val="000000"/>
        </w:rPr>
        <w:t xml:space="preserve">? </w:t>
      </w:r>
    </w:p>
    <w:p w:rsidR="00544ADD" w:rsidRDefault="00544ADD" w:rsidP="002207EA">
      <w:pPr>
        <w:autoSpaceDE w:val="0"/>
        <w:autoSpaceDN w:val="0"/>
        <w:adjustRightInd w:val="0"/>
        <w:spacing w:before="120" w:after="120" w:line="240" w:lineRule="auto"/>
        <w:rPr>
          <w:rFonts w:asciiTheme="minorHAnsi" w:hAnsiTheme="minorHAnsi" w:cs="Arial"/>
          <w:b/>
          <w:bCs/>
          <w:color w:val="000000"/>
        </w:rPr>
      </w:pPr>
    </w:p>
    <w:p w:rsidR="002207EA" w:rsidRPr="00544ADD" w:rsidRDefault="002207EA" w:rsidP="002207EA">
      <w:pPr>
        <w:autoSpaceDE w:val="0"/>
        <w:autoSpaceDN w:val="0"/>
        <w:adjustRightInd w:val="0"/>
        <w:spacing w:before="120" w:after="120" w:line="240" w:lineRule="auto"/>
        <w:rPr>
          <w:rFonts w:asciiTheme="minorHAnsi" w:hAnsiTheme="minorHAnsi" w:cs="Arial"/>
          <w:color w:val="000000"/>
        </w:rPr>
      </w:pPr>
      <w:r w:rsidRPr="00544ADD">
        <w:rPr>
          <w:rFonts w:asciiTheme="minorHAnsi" w:hAnsiTheme="minorHAnsi" w:cs="Arial"/>
          <w:b/>
          <w:bCs/>
          <w:color w:val="000000"/>
        </w:rPr>
        <w:t xml:space="preserve">Answer: </w:t>
      </w:r>
    </w:p>
    <w:p w:rsidR="002207EA" w:rsidRPr="00C00891" w:rsidRDefault="001F3C1F" w:rsidP="002207EA">
      <w:pPr>
        <w:autoSpaceDE w:val="0"/>
        <w:autoSpaceDN w:val="0"/>
        <w:adjustRightInd w:val="0"/>
        <w:spacing w:before="120" w:after="0" w:line="240" w:lineRule="auto"/>
        <w:rPr>
          <w:rFonts w:asciiTheme="minorHAnsi" w:hAnsiTheme="minorHAnsi" w:cs="Arial"/>
          <w:b/>
          <w:color w:val="000000"/>
        </w:rPr>
      </w:pPr>
      <w:r>
        <w:rPr>
          <w:rFonts w:asciiTheme="minorHAnsi" w:hAnsiTheme="minorHAnsi" w:cs="Arial"/>
          <w:b/>
          <w:color w:val="000000"/>
        </w:rPr>
        <w:t>ATIPP</w:t>
      </w:r>
      <w:r w:rsidR="00C00891" w:rsidRPr="00C00891">
        <w:rPr>
          <w:rFonts w:asciiTheme="minorHAnsi" w:hAnsiTheme="minorHAnsi" w:cs="Arial"/>
          <w:b/>
          <w:color w:val="000000"/>
        </w:rPr>
        <w:t xml:space="preserve"> </w:t>
      </w:r>
      <w:r>
        <w:rPr>
          <w:rFonts w:asciiTheme="minorHAnsi" w:hAnsiTheme="minorHAnsi" w:cs="Arial"/>
          <w:b/>
          <w:color w:val="000000"/>
        </w:rPr>
        <w:t>Part 3</w:t>
      </w:r>
      <w:r w:rsidR="002207EA" w:rsidRPr="00C00891">
        <w:rPr>
          <w:rFonts w:asciiTheme="minorHAnsi" w:hAnsiTheme="minorHAnsi" w:cs="Arial"/>
          <w:b/>
          <w:color w:val="000000"/>
        </w:rPr>
        <w:t xml:space="preserve"> as a guide: </w:t>
      </w:r>
      <w:r w:rsidR="00544ADD" w:rsidRPr="00C00891">
        <w:rPr>
          <w:rFonts w:asciiTheme="minorHAnsi" w:hAnsiTheme="minorHAnsi" w:cs="Arial"/>
          <w:b/>
          <w:color w:val="000000"/>
        </w:rPr>
        <w:br/>
      </w:r>
    </w:p>
    <w:p w:rsidR="002207EA" w:rsidRPr="00544ADD" w:rsidRDefault="002207EA" w:rsidP="00544ADD">
      <w:pPr>
        <w:pStyle w:val="ListParagraph"/>
        <w:numPr>
          <w:ilvl w:val="0"/>
          <w:numId w:val="29"/>
        </w:numPr>
        <w:autoSpaceDE w:val="0"/>
        <w:autoSpaceDN w:val="0"/>
        <w:adjustRightInd w:val="0"/>
        <w:spacing w:after="0" w:line="240" w:lineRule="auto"/>
        <w:ind w:left="360"/>
        <w:rPr>
          <w:rFonts w:asciiTheme="minorHAnsi" w:hAnsiTheme="minorHAnsi" w:cs="Arial"/>
          <w:color w:val="000000"/>
        </w:rPr>
      </w:pPr>
      <w:r w:rsidRPr="00544ADD">
        <w:rPr>
          <w:rFonts w:asciiTheme="minorHAnsi" w:hAnsiTheme="minorHAnsi" w:cs="Arial"/>
          <w:color w:val="000000"/>
        </w:rPr>
        <w:t xml:space="preserve">Has the department or agency identified a </w:t>
      </w:r>
      <w:r w:rsidR="001F3C1F">
        <w:rPr>
          <w:rFonts w:asciiTheme="minorHAnsi" w:hAnsiTheme="minorHAnsi" w:cs="Arial"/>
          <w:color w:val="000000"/>
        </w:rPr>
        <w:t>Privacy Officer</w:t>
      </w:r>
      <w:r w:rsidRPr="00544ADD">
        <w:rPr>
          <w:rFonts w:asciiTheme="minorHAnsi" w:hAnsiTheme="minorHAnsi" w:cs="Arial"/>
          <w:color w:val="000000"/>
        </w:rPr>
        <w:t>?</w:t>
      </w:r>
      <w:r w:rsidR="00544ADD" w:rsidRPr="00544ADD">
        <w:rPr>
          <w:rFonts w:asciiTheme="minorHAnsi" w:hAnsiTheme="minorHAnsi" w:cs="Arial"/>
          <w:color w:val="000000"/>
        </w:rPr>
        <w:t xml:space="preserve"> </w:t>
      </w:r>
      <w:r w:rsidRPr="00544ADD">
        <w:rPr>
          <w:rFonts w:asciiTheme="minorHAnsi" w:hAnsiTheme="minorHAnsi" w:cs="Arial"/>
          <w:color w:val="000000"/>
        </w:rPr>
        <w:t xml:space="preserve"> </w:t>
      </w:r>
    </w:p>
    <w:p w:rsidR="002207EA" w:rsidRPr="00544ADD" w:rsidRDefault="002207EA" w:rsidP="00544ADD">
      <w:pPr>
        <w:autoSpaceDE w:val="0"/>
        <w:autoSpaceDN w:val="0"/>
        <w:adjustRightInd w:val="0"/>
        <w:spacing w:after="0" w:line="240" w:lineRule="auto"/>
        <w:rPr>
          <w:rFonts w:asciiTheme="minorHAnsi" w:hAnsiTheme="minorHAnsi" w:cs="Arial"/>
          <w:color w:val="000000"/>
        </w:rPr>
      </w:pPr>
    </w:p>
    <w:p w:rsidR="002207EA" w:rsidRPr="00544ADD" w:rsidRDefault="002207EA" w:rsidP="00544ADD">
      <w:pPr>
        <w:pStyle w:val="ListParagraph"/>
        <w:numPr>
          <w:ilvl w:val="0"/>
          <w:numId w:val="29"/>
        </w:numPr>
        <w:autoSpaceDE w:val="0"/>
        <w:autoSpaceDN w:val="0"/>
        <w:adjustRightInd w:val="0"/>
        <w:spacing w:after="0" w:line="240" w:lineRule="auto"/>
        <w:ind w:left="360"/>
        <w:rPr>
          <w:rFonts w:asciiTheme="minorHAnsi" w:hAnsiTheme="minorHAnsi" w:cs="Arial"/>
          <w:color w:val="000000"/>
        </w:rPr>
      </w:pPr>
      <w:r w:rsidRPr="00544ADD">
        <w:rPr>
          <w:rFonts w:asciiTheme="minorHAnsi" w:hAnsiTheme="minorHAnsi" w:cs="Arial"/>
          <w:color w:val="000000"/>
        </w:rPr>
        <w:t>Is there authority for the collection of personal information</w:t>
      </w:r>
      <w:r w:rsidR="00544ADD">
        <w:rPr>
          <w:rFonts w:asciiTheme="minorHAnsi" w:hAnsiTheme="minorHAnsi" w:cs="Arial"/>
          <w:color w:val="000000"/>
        </w:rPr>
        <w:t xml:space="preserve"> and is all collection in line with this authority</w:t>
      </w:r>
      <w:r w:rsidR="001F3C1F">
        <w:rPr>
          <w:rFonts w:asciiTheme="minorHAnsi" w:hAnsiTheme="minorHAnsi" w:cs="Arial"/>
          <w:color w:val="000000"/>
        </w:rPr>
        <w:t>? (s. 29</w:t>
      </w:r>
      <w:r w:rsidRPr="00544ADD">
        <w:rPr>
          <w:rFonts w:asciiTheme="minorHAnsi" w:hAnsiTheme="minorHAnsi" w:cs="Arial"/>
          <w:color w:val="000000"/>
        </w:rPr>
        <w:t xml:space="preserve">) </w:t>
      </w:r>
    </w:p>
    <w:p w:rsidR="002207EA" w:rsidRPr="00544ADD" w:rsidRDefault="002207EA" w:rsidP="00544ADD">
      <w:pPr>
        <w:autoSpaceDE w:val="0"/>
        <w:autoSpaceDN w:val="0"/>
        <w:adjustRightInd w:val="0"/>
        <w:spacing w:after="0" w:line="240" w:lineRule="auto"/>
        <w:rPr>
          <w:rFonts w:asciiTheme="minorHAnsi" w:hAnsiTheme="minorHAnsi" w:cs="Arial"/>
          <w:color w:val="000000"/>
        </w:rPr>
      </w:pPr>
    </w:p>
    <w:p w:rsidR="002207EA" w:rsidRPr="00544ADD" w:rsidRDefault="002207EA" w:rsidP="00544ADD">
      <w:pPr>
        <w:pStyle w:val="ListParagraph"/>
        <w:numPr>
          <w:ilvl w:val="0"/>
          <w:numId w:val="29"/>
        </w:numPr>
        <w:autoSpaceDE w:val="0"/>
        <w:autoSpaceDN w:val="0"/>
        <w:adjustRightInd w:val="0"/>
        <w:spacing w:after="0" w:line="240" w:lineRule="auto"/>
        <w:ind w:left="360"/>
        <w:rPr>
          <w:rFonts w:asciiTheme="minorHAnsi" w:hAnsiTheme="minorHAnsi" w:cs="Arial"/>
          <w:color w:val="000000"/>
        </w:rPr>
      </w:pPr>
      <w:r w:rsidRPr="00544ADD">
        <w:rPr>
          <w:rFonts w:asciiTheme="minorHAnsi" w:hAnsiTheme="minorHAnsi" w:cs="Arial"/>
          <w:color w:val="000000"/>
        </w:rPr>
        <w:t>Is the personal information collected directly from the individual(s</w:t>
      </w:r>
      <w:r w:rsidR="001F3C1F">
        <w:rPr>
          <w:rFonts w:asciiTheme="minorHAnsi" w:hAnsiTheme="minorHAnsi" w:cs="Arial"/>
          <w:color w:val="000000"/>
        </w:rPr>
        <w:t>) the information is about? (</w:t>
      </w:r>
      <w:proofErr w:type="gramStart"/>
      <w:r w:rsidR="001F3C1F">
        <w:rPr>
          <w:rFonts w:asciiTheme="minorHAnsi" w:hAnsiTheme="minorHAnsi" w:cs="Arial"/>
          <w:color w:val="000000"/>
        </w:rPr>
        <w:t>s</w:t>
      </w:r>
      <w:proofErr w:type="gramEnd"/>
      <w:r w:rsidR="001F3C1F">
        <w:rPr>
          <w:rFonts w:asciiTheme="minorHAnsi" w:hAnsiTheme="minorHAnsi" w:cs="Arial"/>
          <w:color w:val="000000"/>
        </w:rPr>
        <w:t>. 30(1)</w:t>
      </w:r>
      <w:r w:rsidRPr="00544ADD">
        <w:rPr>
          <w:rFonts w:asciiTheme="minorHAnsi" w:hAnsiTheme="minorHAnsi" w:cs="Arial"/>
        </w:rPr>
        <w:t xml:space="preserve">) </w:t>
      </w:r>
      <w:r w:rsidRPr="00544ADD">
        <w:rPr>
          <w:rFonts w:asciiTheme="minorHAnsi" w:hAnsiTheme="minorHAnsi" w:cs="Arial"/>
          <w:color w:val="000000"/>
        </w:rPr>
        <w:t xml:space="preserve">Is there a proper collection notice </w:t>
      </w:r>
      <w:r w:rsidR="001F3C1F">
        <w:rPr>
          <w:rFonts w:asciiTheme="minorHAnsi" w:hAnsiTheme="minorHAnsi" w:cs="Arial"/>
          <w:color w:val="000000"/>
        </w:rPr>
        <w:t>or notification of purpose? (s. 30(2)</w:t>
      </w:r>
      <w:r w:rsidRPr="00544ADD">
        <w:rPr>
          <w:rFonts w:asciiTheme="minorHAnsi" w:hAnsiTheme="minorHAnsi" w:cs="Arial"/>
        </w:rPr>
        <w:t>)</w:t>
      </w:r>
    </w:p>
    <w:p w:rsidR="002207EA" w:rsidRPr="00544ADD" w:rsidRDefault="002207EA" w:rsidP="00544ADD">
      <w:pPr>
        <w:autoSpaceDE w:val="0"/>
        <w:autoSpaceDN w:val="0"/>
        <w:adjustRightInd w:val="0"/>
        <w:spacing w:after="0" w:line="240" w:lineRule="auto"/>
        <w:rPr>
          <w:rFonts w:asciiTheme="minorHAnsi" w:hAnsiTheme="minorHAnsi" w:cs="Arial"/>
          <w:color w:val="000000"/>
        </w:rPr>
      </w:pPr>
    </w:p>
    <w:p w:rsidR="002207EA" w:rsidRPr="00544ADD" w:rsidRDefault="002207EA" w:rsidP="00544ADD">
      <w:pPr>
        <w:pStyle w:val="ListParagraph"/>
        <w:numPr>
          <w:ilvl w:val="0"/>
          <w:numId w:val="29"/>
        </w:numPr>
        <w:autoSpaceDE w:val="0"/>
        <w:autoSpaceDN w:val="0"/>
        <w:adjustRightInd w:val="0"/>
        <w:spacing w:after="0" w:line="240" w:lineRule="auto"/>
        <w:ind w:left="360"/>
        <w:rPr>
          <w:rFonts w:asciiTheme="minorHAnsi" w:hAnsiTheme="minorHAnsi" w:cs="Arial"/>
          <w:color w:val="000000"/>
        </w:rPr>
      </w:pPr>
      <w:r w:rsidRPr="00544ADD">
        <w:rPr>
          <w:rFonts w:asciiTheme="minorHAnsi" w:hAnsiTheme="minorHAnsi" w:cs="Arial"/>
          <w:color w:val="000000"/>
        </w:rPr>
        <w:t>If not, is there authority under the A</w:t>
      </w:r>
      <w:r w:rsidR="001F3C1F">
        <w:rPr>
          <w:rFonts w:asciiTheme="minorHAnsi" w:hAnsiTheme="minorHAnsi" w:cs="Arial"/>
          <w:color w:val="000000"/>
        </w:rPr>
        <w:t>ct for indirect collection? (s. 30(3)</w:t>
      </w:r>
      <w:r w:rsidRPr="00544ADD">
        <w:rPr>
          <w:rFonts w:asciiTheme="minorHAnsi" w:hAnsiTheme="minorHAnsi" w:cs="Arial"/>
        </w:rPr>
        <w:t>)</w:t>
      </w:r>
    </w:p>
    <w:p w:rsidR="002207EA" w:rsidRPr="00544ADD" w:rsidRDefault="002207EA" w:rsidP="00544ADD">
      <w:pPr>
        <w:autoSpaceDE w:val="0"/>
        <w:autoSpaceDN w:val="0"/>
        <w:adjustRightInd w:val="0"/>
        <w:spacing w:after="0" w:line="240" w:lineRule="auto"/>
        <w:rPr>
          <w:rFonts w:asciiTheme="minorHAnsi" w:hAnsiTheme="minorHAnsi" w:cs="Arial"/>
          <w:color w:val="000000"/>
        </w:rPr>
      </w:pPr>
    </w:p>
    <w:p w:rsidR="002207EA" w:rsidRPr="00544ADD" w:rsidRDefault="002207EA" w:rsidP="00544ADD">
      <w:pPr>
        <w:pStyle w:val="ListParagraph"/>
        <w:numPr>
          <w:ilvl w:val="0"/>
          <w:numId w:val="29"/>
        </w:numPr>
        <w:autoSpaceDE w:val="0"/>
        <w:autoSpaceDN w:val="0"/>
        <w:adjustRightInd w:val="0"/>
        <w:spacing w:after="0" w:line="240" w:lineRule="auto"/>
        <w:ind w:left="360"/>
        <w:rPr>
          <w:rFonts w:asciiTheme="minorHAnsi" w:hAnsiTheme="minorHAnsi" w:cs="Arial"/>
          <w:color w:val="000000"/>
        </w:rPr>
      </w:pPr>
      <w:r w:rsidRPr="00544ADD">
        <w:rPr>
          <w:rFonts w:asciiTheme="minorHAnsi" w:hAnsiTheme="minorHAnsi" w:cs="Arial"/>
          <w:color w:val="000000"/>
        </w:rPr>
        <w:t>If decisions are made affecting individuals, are there reasonable efforts being made to ensure that the personal information used to make the decision</w:t>
      </w:r>
      <w:r w:rsidR="001F3C1F">
        <w:rPr>
          <w:rFonts w:asciiTheme="minorHAnsi" w:hAnsiTheme="minorHAnsi" w:cs="Arial"/>
          <w:color w:val="000000"/>
        </w:rPr>
        <w:t>s is accurate and complete? (s. 31</w:t>
      </w:r>
      <w:r w:rsidRPr="00544ADD">
        <w:rPr>
          <w:rFonts w:asciiTheme="minorHAnsi" w:hAnsiTheme="minorHAnsi" w:cs="Arial"/>
        </w:rPr>
        <w:t>)</w:t>
      </w:r>
    </w:p>
    <w:p w:rsidR="002207EA" w:rsidRPr="00544ADD" w:rsidRDefault="002207EA" w:rsidP="00544ADD">
      <w:pPr>
        <w:autoSpaceDE w:val="0"/>
        <w:autoSpaceDN w:val="0"/>
        <w:adjustRightInd w:val="0"/>
        <w:spacing w:after="0" w:line="240" w:lineRule="auto"/>
        <w:rPr>
          <w:rFonts w:asciiTheme="minorHAnsi" w:hAnsiTheme="minorHAnsi" w:cs="Arial"/>
          <w:color w:val="000000"/>
        </w:rPr>
      </w:pPr>
    </w:p>
    <w:p w:rsidR="002207EA" w:rsidRPr="00544ADD" w:rsidRDefault="002207EA" w:rsidP="00544ADD">
      <w:pPr>
        <w:pStyle w:val="ListParagraph"/>
        <w:numPr>
          <w:ilvl w:val="0"/>
          <w:numId w:val="29"/>
        </w:numPr>
        <w:autoSpaceDE w:val="0"/>
        <w:autoSpaceDN w:val="0"/>
        <w:adjustRightInd w:val="0"/>
        <w:spacing w:after="0" w:line="240" w:lineRule="auto"/>
        <w:ind w:left="360"/>
        <w:rPr>
          <w:rFonts w:asciiTheme="minorHAnsi" w:hAnsiTheme="minorHAnsi" w:cs="Arial"/>
          <w:color w:val="000000"/>
        </w:rPr>
      </w:pPr>
      <w:r w:rsidRPr="00544ADD">
        <w:rPr>
          <w:rFonts w:asciiTheme="minorHAnsi" w:hAnsiTheme="minorHAnsi" w:cs="Arial"/>
          <w:color w:val="000000"/>
        </w:rPr>
        <w:t>Are procedures in place to ensure that individuals can review the</w:t>
      </w:r>
      <w:r w:rsidR="001F3C1F">
        <w:rPr>
          <w:rFonts w:asciiTheme="minorHAnsi" w:hAnsiTheme="minorHAnsi" w:cs="Arial"/>
          <w:color w:val="000000"/>
        </w:rPr>
        <w:t xml:space="preserve">ir own personal and </w:t>
      </w:r>
      <w:r w:rsidRPr="00544ADD">
        <w:rPr>
          <w:rFonts w:asciiTheme="minorHAnsi" w:hAnsiTheme="minorHAnsi" w:cs="Arial"/>
          <w:color w:val="000000"/>
        </w:rPr>
        <w:t>request correction or annotation in c</w:t>
      </w:r>
      <w:r w:rsidR="001F3C1F">
        <w:rPr>
          <w:rFonts w:asciiTheme="minorHAnsi" w:hAnsiTheme="minorHAnsi" w:cs="Arial"/>
          <w:color w:val="000000"/>
        </w:rPr>
        <w:t>ase of errors or omissions? (</w:t>
      </w:r>
      <w:proofErr w:type="gramStart"/>
      <w:r w:rsidR="001F3C1F">
        <w:rPr>
          <w:rFonts w:asciiTheme="minorHAnsi" w:hAnsiTheme="minorHAnsi" w:cs="Arial"/>
          <w:color w:val="000000"/>
        </w:rPr>
        <w:t>s</w:t>
      </w:r>
      <w:proofErr w:type="gramEnd"/>
      <w:r w:rsidR="001F3C1F">
        <w:rPr>
          <w:rFonts w:asciiTheme="minorHAnsi" w:hAnsiTheme="minorHAnsi" w:cs="Arial"/>
          <w:color w:val="000000"/>
        </w:rPr>
        <w:t>. 32(1)</w:t>
      </w:r>
      <w:r w:rsidRPr="00544ADD">
        <w:rPr>
          <w:rFonts w:asciiTheme="minorHAnsi" w:hAnsiTheme="minorHAnsi" w:cs="Arial"/>
        </w:rPr>
        <w:t>)</w:t>
      </w:r>
      <w:r w:rsidR="001F3C1F">
        <w:rPr>
          <w:rFonts w:asciiTheme="minorHAnsi" w:hAnsiTheme="minorHAnsi" w:cs="Arial"/>
        </w:rPr>
        <w:t xml:space="preserve"> Are there procedures in place for correction or refusal of a correction to a record? (s. 32(2), (3), (4))</w:t>
      </w:r>
    </w:p>
    <w:p w:rsidR="002207EA" w:rsidRPr="00544ADD" w:rsidRDefault="002207EA" w:rsidP="00544ADD">
      <w:pPr>
        <w:autoSpaceDE w:val="0"/>
        <w:autoSpaceDN w:val="0"/>
        <w:adjustRightInd w:val="0"/>
        <w:spacing w:after="0" w:line="240" w:lineRule="auto"/>
        <w:rPr>
          <w:rFonts w:asciiTheme="minorHAnsi" w:hAnsiTheme="minorHAnsi" w:cs="Arial"/>
          <w:color w:val="000000"/>
        </w:rPr>
      </w:pPr>
    </w:p>
    <w:p w:rsidR="002207EA" w:rsidRPr="00544ADD" w:rsidRDefault="001F3C1F" w:rsidP="00544ADD">
      <w:pPr>
        <w:pStyle w:val="ListParagraph"/>
        <w:numPr>
          <w:ilvl w:val="0"/>
          <w:numId w:val="29"/>
        </w:numPr>
        <w:autoSpaceDE w:val="0"/>
        <w:autoSpaceDN w:val="0"/>
        <w:adjustRightInd w:val="0"/>
        <w:spacing w:after="0" w:line="240" w:lineRule="auto"/>
        <w:ind w:left="360"/>
        <w:rPr>
          <w:rFonts w:asciiTheme="minorHAnsi" w:hAnsiTheme="minorHAnsi" w:cs="Arial"/>
          <w:color w:val="000000"/>
        </w:rPr>
      </w:pPr>
      <w:r>
        <w:rPr>
          <w:rFonts w:asciiTheme="minorHAnsi" w:hAnsiTheme="minorHAnsi" w:cs="Arial"/>
          <w:color w:val="000000"/>
        </w:rPr>
        <w:t xml:space="preserve">Has your organization submitted </w:t>
      </w:r>
      <w:r w:rsidR="002207EA" w:rsidRPr="00544ADD">
        <w:rPr>
          <w:rFonts w:asciiTheme="minorHAnsi" w:hAnsiTheme="minorHAnsi" w:cs="Arial"/>
          <w:color w:val="000000"/>
        </w:rPr>
        <w:t>general descriptions of the categories of records</w:t>
      </w:r>
      <w:r>
        <w:rPr>
          <w:rFonts w:asciiTheme="minorHAnsi" w:hAnsiTheme="minorHAnsi" w:cs="Arial"/>
          <w:color w:val="000000"/>
        </w:rPr>
        <w:t xml:space="preserve"> in the possession or under its </w:t>
      </w:r>
      <w:r w:rsidR="002207EA" w:rsidRPr="00544ADD">
        <w:rPr>
          <w:rFonts w:asciiTheme="minorHAnsi" w:hAnsiTheme="minorHAnsi" w:cs="Arial"/>
          <w:color w:val="000000"/>
        </w:rPr>
        <w:t xml:space="preserve">control and the contact information for the appropriate officer for each institution included in the </w:t>
      </w:r>
      <w:r>
        <w:rPr>
          <w:rFonts w:asciiTheme="minorHAnsi" w:hAnsiTheme="minorHAnsi" w:cs="Arial"/>
          <w:color w:val="000000"/>
        </w:rPr>
        <w:t xml:space="preserve">listing </w:t>
      </w:r>
      <w:r w:rsidR="002207EA" w:rsidRPr="00544ADD">
        <w:rPr>
          <w:rFonts w:asciiTheme="minorHAnsi" w:hAnsiTheme="minorHAnsi" w:cs="Arial"/>
          <w:color w:val="000000"/>
        </w:rPr>
        <w:t>published by yo</w:t>
      </w:r>
      <w:r>
        <w:rPr>
          <w:rFonts w:asciiTheme="minorHAnsi" w:hAnsiTheme="minorHAnsi" w:cs="Arial"/>
          <w:color w:val="000000"/>
        </w:rPr>
        <w:t>ur government organization? (s. 63</w:t>
      </w:r>
      <w:r w:rsidR="002207EA" w:rsidRPr="00544ADD">
        <w:rPr>
          <w:rFonts w:asciiTheme="minorHAnsi" w:hAnsiTheme="minorHAnsi" w:cs="Arial"/>
        </w:rPr>
        <w:t>)</w:t>
      </w:r>
    </w:p>
    <w:p w:rsidR="002207EA" w:rsidRPr="00544ADD" w:rsidRDefault="002207EA" w:rsidP="00544ADD">
      <w:pPr>
        <w:autoSpaceDE w:val="0"/>
        <w:autoSpaceDN w:val="0"/>
        <w:adjustRightInd w:val="0"/>
        <w:spacing w:after="0" w:line="240" w:lineRule="auto"/>
        <w:rPr>
          <w:rFonts w:asciiTheme="minorHAnsi" w:hAnsiTheme="minorHAnsi" w:cs="Arial"/>
          <w:color w:val="000000"/>
        </w:rPr>
      </w:pPr>
    </w:p>
    <w:p w:rsidR="002207EA" w:rsidRPr="00544ADD" w:rsidRDefault="001F3C1F" w:rsidP="00544ADD">
      <w:pPr>
        <w:pStyle w:val="ListParagraph"/>
        <w:numPr>
          <w:ilvl w:val="0"/>
          <w:numId w:val="29"/>
        </w:numPr>
        <w:autoSpaceDE w:val="0"/>
        <w:autoSpaceDN w:val="0"/>
        <w:adjustRightInd w:val="0"/>
        <w:spacing w:after="0" w:line="240" w:lineRule="auto"/>
        <w:ind w:left="360"/>
        <w:rPr>
          <w:rFonts w:asciiTheme="minorHAnsi" w:hAnsiTheme="minorHAnsi" w:cs="Arial"/>
          <w:color w:val="000000"/>
        </w:rPr>
      </w:pPr>
      <w:r>
        <w:rPr>
          <w:rFonts w:asciiTheme="minorHAnsi" w:hAnsiTheme="minorHAnsi" w:cs="Arial"/>
          <w:color w:val="000000"/>
        </w:rPr>
        <w:t xml:space="preserve">Are policies and procedures in place to ensure that </w:t>
      </w:r>
      <w:r w:rsidR="002207EA" w:rsidRPr="00544ADD">
        <w:rPr>
          <w:rFonts w:asciiTheme="minorHAnsi" w:hAnsiTheme="minorHAnsi" w:cs="Arial"/>
          <w:color w:val="000000"/>
        </w:rPr>
        <w:t>the personal informa</w:t>
      </w:r>
      <w:r>
        <w:rPr>
          <w:rFonts w:asciiTheme="minorHAnsi" w:hAnsiTheme="minorHAnsi" w:cs="Arial"/>
          <w:color w:val="000000"/>
        </w:rPr>
        <w:t>tion used in accordance with s. 35</w:t>
      </w:r>
      <w:r w:rsidR="002207EA" w:rsidRPr="00544ADD">
        <w:rPr>
          <w:rFonts w:asciiTheme="minorHAnsi" w:hAnsiTheme="minorHAnsi" w:cs="Arial"/>
          <w:color w:val="000000"/>
        </w:rPr>
        <w:t xml:space="preserve">? </w:t>
      </w:r>
    </w:p>
    <w:p w:rsidR="002207EA" w:rsidRPr="00544ADD" w:rsidRDefault="002207EA" w:rsidP="00544ADD">
      <w:pPr>
        <w:autoSpaceDE w:val="0"/>
        <w:autoSpaceDN w:val="0"/>
        <w:adjustRightInd w:val="0"/>
        <w:spacing w:after="0" w:line="240" w:lineRule="auto"/>
        <w:rPr>
          <w:rFonts w:asciiTheme="minorHAnsi" w:hAnsiTheme="minorHAnsi" w:cs="Arial"/>
          <w:color w:val="000000"/>
        </w:rPr>
      </w:pPr>
    </w:p>
    <w:p w:rsidR="002207EA" w:rsidRDefault="00BA3AEB" w:rsidP="00544ADD">
      <w:pPr>
        <w:pStyle w:val="ListParagraph"/>
        <w:numPr>
          <w:ilvl w:val="0"/>
          <w:numId w:val="29"/>
        </w:numPr>
        <w:autoSpaceDE w:val="0"/>
        <w:autoSpaceDN w:val="0"/>
        <w:adjustRightInd w:val="0"/>
        <w:spacing w:after="0" w:line="240" w:lineRule="auto"/>
        <w:ind w:left="360"/>
        <w:rPr>
          <w:rFonts w:asciiTheme="minorHAnsi" w:hAnsiTheme="minorHAnsi" w:cs="Arial"/>
          <w:color w:val="000000"/>
        </w:rPr>
      </w:pPr>
      <w:r>
        <w:rPr>
          <w:rFonts w:asciiTheme="minorHAnsi" w:hAnsiTheme="minorHAnsi" w:cs="Arial"/>
          <w:color w:val="000000"/>
        </w:rPr>
        <w:t xml:space="preserve">Are the individuals responsible for disclosures of personal information trained and aware that </w:t>
      </w:r>
      <w:r w:rsidR="002207EA" w:rsidRPr="00544ADD">
        <w:rPr>
          <w:rFonts w:asciiTheme="minorHAnsi" w:hAnsiTheme="minorHAnsi" w:cs="Arial"/>
          <w:color w:val="000000"/>
        </w:rPr>
        <w:t>dis</w:t>
      </w:r>
      <w:r>
        <w:rPr>
          <w:rFonts w:asciiTheme="minorHAnsi" w:hAnsiTheme="minorHAnsi" w:cs="Arial"/>
          <w:color w:val="000000"/>
        </w:rPr>
        <w:t>closures</w:t>
      </w:r>
      <w:r w:rsidR="002207EA" w:rsidRPr="00544ADD">
        <w:rPr>
          <w:rFonts w:asciiTheme="minorHAnsi" w:hAnsiTheme="minorHAnsi" w:cs="Arial"/>
          <w:color w:val="000000"/>
        </w:rPr>
        <w:t xml:space="preserve"> fall within o</w:t>
      </w:r>
      <w:r>
        <w:rPr>
          <w:rFonts w:asciiTheme="minorHAnsi" w:hAnsiTheme="minorHAnsi" w:cs="Arial"/>
          <w:color w:val="000000"/>
        </w:rPr>
        <w:t xml:space="preserve">ne of the provisions of section 36 </w:t>
      </w:r>
      <w:r w:rsidR="002207EA" w:rsidRPr="00544ADD">
        <w:rPr>
          <w:rFonts w:asciiTheme="minorHAnsi" w:hAnsiTheme="minorHAnsi" w:cs="Arial"/>
          <w:color w:val="000000"/>
        </w:rPr>
        <w:t xml:space="preserve">or, if disclosure is for a </w:t>
      </w:r>
      <w:r>
        <w:rPr>
          <w:rFonts w:asciiTheme="minorHAnsi" w:hAnsiTheme="minorHAnsi" w:cs="Arial"/>
          <w:color w:val="000000"/>
        </w:rPr>
        <w:t xml:space="preserve">consistent purpose, </w:t>
      </w:r>
      <w:r w:rsidR="002207EA" w:rsidRPr="00544ADD">
        <w:rPr>
          <w:rFonts w:asciiTheme="minorHAnsi" w:hAnsiTheme="minorHAnsi" w:cs="Arial"/>
          <w:color w:val="000000"/>
        </w:rPr>
        <w:t xml:space="preserve">research purpose or archival purpose, does the </w:t>
      </w:r>
      <w:r>
        <w:rPr>
          <w:rFonts w:asciiTheme="minorHAnsi" w:hAnsiTheme="minorHAnsi" w:cs="Arial"/>
          <w:color w:val="000000"/>
        </w:rPr>
        <w:t>disclosure comply with sections 37, 38 and 39 respectively</w:t>
      </w:r>
      <w:r w:rsidR="002207EA" w:rsidRPr="00544ADD">
        <w:rPr>
          <w:rFonts w:asciiTheme="minorHAnsi" w:hAnsiTheme="minorHAnsi" w:cs="Arial"/>
          <w:color w:val="000000"/>
        </w:rPr>
        <w:t xml:space="preserve">? </w:t>
      </w:r>
    </w:p>
    <w:p w:rsidR="00BA3AEB" w:rsidRPr="00BA3AEB" w:rsidRDefault="00BA3AEB" w:rsidP="00BA3AEB">
      <w:pPr>
        <w:autoSpaceDE w:val="0"/>
        <w:autoSpaceDN w:val="0"/>
        <w:adjustRightInd w:val="0"/>
        <w:spacing w:after="0" w:line="240" w:lineRule="auto"/>
        <w:rPr>
          <w:rFonts w:asciiTheme="minorHAnsi" w:hAnsiTheme="minorHAnsi" w:cs="Arial"/>
          <w:color w:val="000000"/>
        </w:rPr>
      </w:pPr>
    </w:p>
    <w:p w:rsidR="00BA3AEB" w:rsidRPr="00544ADD" w:rsidRDefault="00BA3AEB" w:rsidP="00BA3AEB">
      <w:pPr>
        <w:pStyle w:val="ListParagraph"/>
        <w:numPr>
          <w:ilvl w:val="0"/>
          <w:numId w:val="29"/>
        </w:numPr>
        <w:autoSpaceDE w:val="0"/>
        <w:autoSpaceDN w:val="0"/>
        <w:adjustRightInd w:val="0"/>
        <w:spacing w:after="0" w:line="240" w:lineRule="auto"/>
        <w:ind w:left="360"/>
        <w:rPr>
          <w:rFonts w:asciiTheme="minorHAnsi" w:hAnsiTheme="minorHAnsi" w:cs="Arial"/>
          <w:color w:val="000000"/>
        </w:rPr>
      </w:pPr>
      <w:r w:rsidRPr="00544ADD">
        <w:rPr>
          <w:rFonts w:asciiTheme="minorHAnsi" w:hAnsiTheme="minorHAnsi" w:cs="Arial"/>
          <w:color w:val="000000"/>
        </w:rPr>
        <w:t>If personal information is used to make a decision about an individual, is it retained for at least one year from the</w:t>
      </w:r>
      <w:r>
        <w:rPr>
          <w:rFonts w:asciiTheme="minorHAnsi" w:hAnsiTheme="minorHAnsi" w:cs="Arial"/>
          <w:color w:val="000000"/>
        </w:rPr>
        <w:t xml:space="preserve"> date of the last use? (s. 34) </w:t>
      </w:r>
    </w:p>
    <w:p w:rsidR="002207EA" w:rsidRPr="00544ADD" w:rsidRDefault="002207EA" w:rsidP="00544ADD">
      <w:pPr>
        <w:autoSpaceDE w:val="0"/>
        <w:autoSpaceDN w:val="0"/>
        <w:adjustRightInd w:val="0"/>
        <w:spacing w:after="0" w:line="240" w:lineRule="auto"/>
        <w:rPr>
          <w:rFonts w:asciiTheme="minorHAnsi" w:hAnsiTheme="minorHAnsi" w:cs="Arial"/>
          <w:color w:val="000000"/>
        </w:rPr>
      </w:pPr>
    </w:p>
    <w:p w:rsidR="00C00891" w:rsidRPr="00C00891" w:rsidRDefault="00C00891" w:rsidP="00C00891">
      <w:pPr>
        <w:autoSpaceDE w:val="0"/>
        <w:autoSpaceDN w:val="0"/>
        <w:adjustRightInd w:val="0"/>
        <w:spacing w:after="0" w:line="240" w:lineRule="auto"/>
        <w:rPr>
          <w:rFonts w:asciiTheme="minorHAnsi" w:hAnsiTheme="minorHAnsi" w:cs="Arial"/>
          <w:b/>
          <w:color w:val="000000"/>
        </w:rPr>
      </w:pPr>
      <w:r w:rsidRPr="00C00891">
        <w:rPr>
          <w:rFonts w:asciiTheme="minorHAnsi" w:hAnsiTheme="minorHAnsi" w:cs="Arial"/>
          <w:b/>
          <w:color w:val="000000"/>
        </w:rPr>
        <w:t>Privacy Standards and Best Practices</w:t>
      </w:r>
    </w:p>
    <w:p w:rsidR="00544ADD" w:rsidRPr="00544ADD" w:rsidRDefault="00544ADD" w:rsidP="00544ADD">
      <w:pPr>
        <w:autoSpaceDE w:val="0"/>
        <w:autoSpaceDN w:val="0"/>
        <w:adjustRightInd w:val="0"/>
        <w:spacing w:after="0" w:line="240" w:lineRule="auto"/>
        <w:rPr>
          <w:rFonts w:asciiTheme="minorHAnsi" w:hAnsiTheme="minorHAnsi" w:cs="Arial"/>
          <w:color w:val="000000"/>
        </w:rPr>
      </w:pPr>
    </w:p>
    <w:p w:rsidR="00C00891" w:rsidRDefault="00544ADD" w:rsidP="00544ADD">
      <w:pPr>
        <w:pStyle w:val="ListParagraph"/>
        <w:numPr>
          <w:ilvl w:val="0"/>
          <w:numId w:val="29"/>
        </w:numPr>
        <w:autoSpaceDE w:val="0"/>
        <w:autoSpaceDN w:val="0"/>
        <w:adjustRightInd w:val="0"/>
        <w:spacing w:after="0" w:line="240" w:lineRule="auto"/>
        <w:ind w:left="360"/>
        <w:rPr>
          <w:rFonts w:asciiTheme="minorHAnsi" w:hAnsiTheme="minorHAnsi" w:cs="Arial"/>
          <w:color w:val="000000"/>
        </w:rPr>
      </w:pPr>
      <w:r w:rsidRPr="00544ADD">
        <w:rPr>
          <w:rFonts w:asciiTheme="minorHAnsi" w:hAnsiTheme="minorHAnsi" w:cs="Arial"/>
          <w:color w:val="000000"/>
        </w:rPr>
        <w:t xml:space="preserve">Are reasonable security safeguards in place to protect the personal information against such risks as unauthorized access, collection, use, disclosure and destruction? </w:t>
      </w:r>
      <w:r w:rsidR="00C00891">
        <w:rPr>
          <w:rFonts w:asciiTheme="minorHAnsi" w:hAnsiTheme="minorHAnsi" w:cs="Arial"/>
          <w:color w:val="000000"/>
        </w:rPr>
        <w:t xml:space="preserve"> </w:t>
      </w:r>
      <w:r w:rsidR="00BA3AEB">
        <w:rPr>
          <w:rFonts w:asciiTheme="minorHAnsi" w:hAnsiTheme="minorHAnsi" w:cs="Arial"/>
          <w:color w:val="000000"/>
        </w:rPr>
        <w:t>Policy and procedures must cover the following areas:</w:t>
      </w:r>
    </w:p>
    <w:p w:rsidR="00C00891" w:rsidRPr="00C00891" w:rsidRDefault="00C00891" w:rsidP="00C00891">
      <w:pPr>
        <w:pStyle w:val="ListParagraph"/>
        <w:rPr>
          <w:rFonts w:asciiTheme="minorHAnsi" w:hAnsiTheme="minorHAnsi" w:cs="Arial"/>
          <w:color w:val="000000"/>
        </w:rPr>
      </w:pPr>
    </w:p>
    <w:p w:rsidR="00C00891" w:rsidRDefault="00BA3AEB" w:rsidP="00C00891">
      <w:pPr>
        <w:pStyle w:val="ListParagraph"/>
        <w:numPr>
          <w:ilvl w:val="1"/>
          <w:numId w:val="29"/>
        </w:numPr>
        <w:autoSpaceDE w:val="0"/>
        <w:autoSpaceDN w:val="0"/>
        <w:adjustRightInd w:val="0"/>
        <w:spacing w:after="0" w:line="240" w:lineRule="auto"/>
        <w:rPr>
          <w:rFonts w:asciiTheme="minorHAnsi" w:hAnsiTheme="minorHAnsi" w:cs="Arial"/>
          <w:color w:val="000000"/>
        </w:rPr>
      </w:pPr>
      <w:r>
        <w:rPr>
          <w:rFonts w:asciiTheme="minorHAnsi" w:hAnsiTheme="minorHAnsi" w:cs="Arial"/>
          <w:color w:val="000000"/>
        </w:rPr>
        <w:t>A</w:t>
      </w:r>
      <w:r w:rsidR="00C00891">
        <w:rPr>
          <w:rFonts w:asciiTheme="minorHAnsi" w:hAnsiTheme="minorHAnsi" w:cs="Arial"/>
          <w:color w:val="000000"/>
        </w:rPr>
        <w:t>dministrative, physical and technical safeguards</w:t>
      </w:r>
    </w:p>
    <w:p w:rsidR="00C00891" w:rsidRDefault="00C00891" w:rsidP="00C00891">
      <w:pPr>
        <w:pStyle w:val="ListParagraph"/>
        <w:numPr>
          <w:ilvl w:val="1"/>
          <w:numId w:val="29"/>
        </w:numPr>
        <w:autoSpaceDE w:val="0"/>
        <w:autoSpaceDN w:val="0"/>
        <w:adjustRightInd w:val="0"/>
        <w:spacing w:after="0" w:line="240" w:lineRule="auto"/>
        <w:rPr>
          <w:rFonts w:asciiTheme="minorHAnsi" w:hAnsiTheme="minorHAnsi" w:cs="Arial"/>
          <w:color w:val="000000"/>
        </w:rPr>
      </w:pPr>
      <w:r>
        <w:rPr>
          <w:rFonts w:asciiTheme="minorHAnsi" w:hAnsiTheme="minorHAnsi" w:cs="Arial"/>
          <w:color w:val="000000"/>
        </w:rPr>
        <w:t>Threats and risks identified and mitigated</w:t>
      </w:r>
    </w:p>
    <w:p w:rsidR="00C00891" w:rsidRDefault="00C00891" w:rsidP="00C00891">
      <w:pPr>
        <w:pStyle w:val="ListParagraph"/>
        <w:numPr>
          <w:ilvl w:val="1"/>
          <w:numId w:val="29"/>
        </w:numPr>
        <w:autoSpaceDE w:val="0"/>
        <w:autoSpaceDN w:val="0"/>
        <w:adjustRightInd w:val="0"/>
        <w:spacing w:after="0" w:line="240" w:lineRule="auto"/>
        <w:rPr>
          <w:rFonts w:asciiTheme="minorHAnsi" w:hAnsiTheme="minorHAnsi" w:cs="Arial"/>
          <w:color w:val="000000"/>
        </w:rPr>
      </w:pPr>
      <w:r>
        <w:rPr>
          <w:rFonts w:asciiTheme="minorHAnsi" w:hAnsiTheme="minorHAnsi" w:cs="Arial"/>
          <w:color w:val="000000"/>
        </w:rPr>
        <w:t>Privacy policy established and communicated, including areas of</w:t>
      </w:r>
      <w:r w:rsidRPr="00C00891">
        <w:rPr>
          <w:rFonts w:asciiTheme="minorHAnsi" w:hAnsiTheme="minorHAnsi" w:cs="Arial"/>
          <w:color w:val="000000"/>
        </w:rPr>
        <w:t xml:space="preserve"> </w:t>
      </w:r>
      <w:r>
        <w:rPr>
          <w:rFonts w:asciiTheme="minorHAnsi" w:hAnsiTheme="minorHAnsi" w:cs="Arial"/>
          <w:color w:val="000000"/>
        </w:rPr>
        <w:t xml:space="preserve">Human Resources, IT, </w:t>
      </w:r>
      <w:r w:rsidR="00BA3AEB">
        <w:rPr>
          <w:rFonts w:asciiTheme="minorHAnsi" w:hAnsiTheme="minorHAnsi" w:cs="Arial"/>
          <w:color w:val="000000"/>
        </w:rPr>
        <w:t>Records Management and Security, sanctions and penalties</w:t>
      </w:r>
    </w:p>
    <w:p w:rsidR="00C00891" w:rsidRDefault="00C00891" w:rsidP="00C00891">
      <w:pPr>
        <w:pStyle w:val="ListParagraph"/>
        <w:numPr>
          <w:ilvl w:val="1"/>
          <w:numId w:val="29"/>
        </w:numPr>
        <w:autoSpaceDE w:val="0"/>
        <w:autoSpaceDN w:val="0"/>
        <w:adjustRightInd w:val="0"/>
        <w:spacing w:after="0" w:line="240" w:lineRule="auto"/>
        <w:rPr>
          <w:rFonts w:asciiTheme="minorHAnsi" w:hAnsiTheme="minorHAnsi" w:cs="Arial"/>
          <w:color w:val="000000"/>
        </w:rPr>
      </w:pPr>
      <w:r>
        <w:rPr>
          <w:rFonts w:asciiTheme="minorHAnsi" w:hAnsiTheme="minorHAnsi" w:cs="Arial"/>
          <w:color w:val="000000"/>
        </w:rPr>
        <w:t>Privacy breach protocol established and well-known</w:t>
      </w:r>
    </w:p>
    <w:p w:rsidR="00BA3AEB" w:rsidRDefault="00BA3AEB" w:rsidP="00C00891">
      <w:pPr>
        <w:pStyle w:val="ListParagraph"/>
        <w:numPr>
          <w:ilvl w:val="1"/>
          <w:numId w:val="29"/>
        </w:numPr>
        <w:autoSpaceDE w:val="0"/>
        <w:autoSpaceDN w:val="0"/>
        <w:adjustRightInd w:val="0"/>
        <w:spacing w:after="0" w:line="240" w:lineRule="auto"/>
        <w:rPr>
          <w:rFonts w:asciiTheme="minorHAnsi" w:hAnsiTheme="minorHAnsi" w:cs="Arial"/>
          <w:color w:val="000000"/>
        </w:rPr>
      </w:pPr>
      <w:r>
        <w:rPr>
          <w:rFonts w:asciiTheme="minorHAnsi" w:hAnsiTheme="minorHAnsi" w:cs="Arial"/>
          <w:color w:val="000000"/>
        </w:rPr>
        <w:t>Complaints management protocol established and well-known</w:t>
      </w:r>
    </w:p>
    <w:p w:rsidR="00BA3AEB" w:rsidRDefault="00C00891" w:rsidP="00C00891">
      <w:pPr>
        <w:pStyle w:val="ListParagraph"/>
        <w:numPr>
          <w:ilvl w:val="1"/>
          <w:numId w:val="29"/>
        </w:numPr>
        <w:autoSpaceDE w:val="0"/>
        <w:autoSpaceDN w:val="0"/>
        <w:adjustRightInd w:val="0"/>
        <w:spacing w:after="0" w:line="240" w:lineRule="auto"/>
        <w:rPr>
          <w:rFonts w:asciiTheme="minorHAnsi" w:hAnsiTheme="minorHAnsi" w:cs="Arial"/>
          <w:color w:val="000000"/>
        </w:rPr>
      </w:pPr>
      <w:r>
        <w:rPr>
          <w:rFonts w:asciiTheme="minorHAnsi" w:hAnsiTheme="minorHAnsi" w:cs="Arial"/>
          <w:color w:val="000000"/>
        </w:rPr>
        <w:t>Third party contractors sufficiently controlled</w:t>
      </w:r>
    </w:p>
    <w:p w:rsidR="00544ADD" w:rsidRPr="00544ADD" w:rsidRDefault="00BA3AEB" w:rsidP="00BA3AEB">
      <w:pPr>
        <w:pStyle w:val="ListParagraph"/>
        <w:numPr>
          <w:ilvl w:val="1"/>
          <w:numId w:val="29"/>
        </w:numPr>
        <w:autoSpaceDE w:val="0"/>
        <w:autoSpaceDN w:val="0"/>
        <w:adjustRightInd w:val="0"/>
        <w:spacing w:after="0" w:line="240" w:lineRule="auto"/>
        <w:rPr>
          <w:rFonts w:asciiTheme="minorHAnsi" w:hAnsiTheme="minorHAnsi" w:cs="Arial"/>
          <w:color w:val="000000"/>
        </w:rPr>
      </w:pPr>
      <w:r>
        <w:rPr>
          <w:rFonts w:asciiTheme="minorHAnsi" w:hAnsiTheme="minorHAnsi" w:cs="Arial"/>
          <w:color w:val="000000"/>
        </w:rPr>
        <w:t>Review and revision processes in place</w:t>
      </w:r>
      <w:r w:rsidR="00C00891">
        <w:rPr>
          <w:rFonts w:asciiTheme="minorHAnsi" w:hAnsiTheme="minorHAnsi" w:cs="Arial"/>
          <w:color w:val="000000"/>
        </w:rPr>
        <w:br/>
      </w:r>
    </w:p>
    <w:p w:rsidR="00C00891" w:rsidRDefault="006A648D" w:rsidP="00544ADD">
      <w:pPr>
        <w:pStyle w:val="ListParagraph"/>
        <w:numPr>
          <w:ilvl w:val="0"/>
          <w:numId w:val="29"/>
        </w:numPr>
        <w:autoSpaceDE w:val="0"/>
        <w:autoSpaceDN w:val="0"/>
        <w:adjustRightInd w:val="0"/>
        <w:spacing w:after="0" w:line="240" w:lineRule="auto"/>
        <w:ind w:left="360"/>
        <w:rPr>
          <w:rFonts w:asciiTheme="minorHAnsi" w:hAnsiTheme="minorHAnsi" w:cs="Arial"/>
          <w:color w:val="000000"/>
        </w:rPr>
      </w:pPr>
      <w:r>
        <w:rPr>
          <w:rFonts w:asciiTheme="minorHAnsi" w:hAnsiTheme="minorHAnsi" w:cs="Arial"/>
          <w:color w:val="000000"/>
        </w:rPr>
        <w:t>Conduct a s</w:t>
      </w:r>
      <w:r w:rsidR="00C00891">
        <w:rPr>
          <w:rFonts w:asciiTheme="minorHAnsi" w:hAnsiTheme="minorHAnsi" w:cs="Arial"/>
          <w:color w:val="000000"/>
        </w:rPr>
        <w:t>ite</w:t>
      </w:r>
      <w:r w:rsidR="006D0364">
        <w:rPr>
          <w:rFonts w:asciiTheme="minorHAnsi" w:hAnsiTheme="minorHAnsi" w:cs="Arial"/>
          <w:color w:val="000000"/>
        </w:rPr>
        <w:t xml:space="preserve"> security</w:t>
      </w:r>
      <w:r w:rsidR="00FD09EF">
        <w:rPr>
          <w:rFonts w:asciiTheme="minorHAnsi" w:hAnsiTheme="minorHAnsi" w:cs="Arial"/>
          <w:color w:val="000000"/>
        </w:rPr>
        <w:t xml:space="preserve"> review paying attention to</w:t>
      </w:r>
      <w:r w:rsidR="00C00891">
        <w:rPr>
          <w:rFonts w:asciiTheme="minorHAnsi" w:hAnsiTheme="minorHAnsi" w:cs="Arial"/>
          <w:color w:val="000000"/>
        </w:rPr>
        <w:t>:</w:t>
      </w:r>
    </w:p>
    <w:p w:rsidR="00C00891" w:rsidRDefault="00C00891" w:rsidP="00C00891">
      <w:pPr>
        <w:pStyle w:val="ListParagraph"/>
        <w:numPr>
          <w:ilvl w:val="1"/>
          <w:numId w:val="29"/>
        </w:numPr>
        <w:autoSpaceDE w:val="0"/>
        <w:autoSpaceDN w:val="0"/>
        <w:adjustRightInd w:val="0"/>
        <w:spacing w:after="0" w:line="240" w:lineRule="auto"/>
        <w:rPr>
          <w:rFonts w:asciiTheme="minorHAnsi" w:hAnsiTheme="minorHAnsi" w:cs="Arial"/>
          <w:color w:val="000000"/>
        </w:rPr>
      </w:pPr>
      <w:r>
        <w:rPr>
          <w:rFonts w:asciiTheme="minorHAnsi" w:hAnsiTheme="minorHAnsi" w:cs="Arial"/>
          <w:color w:val="000000"/>
        </w:rPr>
        <w:t>Physical security, identifying zones</w:t>
      </w:r>
    </w:p>
    <w:p w:rsidR="00C00891" w:rsidRDefault="00C00891" w:rsidP="00C00891">
      <w:pPr>
        <w:pStyle w:val="ListParagraph"/>
        <w:numPr>
          <w:ilvl w:val="1"/>
          <w:numId w:val="29"/>
        </w:numPr>
        <w:autoSpaceDE w:val="0"/>
        <w:autoSpaceDN w:val="0"/>
        <w:adjustRightInd w:val="0"/>
        <w:spacing w:after="0" w:line="240" w:lineRule="auto"/>
        <w:rPr>
          <w:rFonts w:asciiTheme="minorHAnsi" w:hAnsiTheme="minorHAnsi" w:cs="Arial"/>
          <w:color w:val="000000"/>
        </w:rPr>
      </w:pPr>
      <w:r>
        <w:rPr>
          <w:rFonts w:asciiTheme="minorHAnsi" w:hAnsiTheme="minorHAnsi" w:cs="Arial"/>
          <w:color w:val="000000"/>
        </w:rPr>
        <w:t>High risk records using information security classification</w:t>
      </w:r>
    </w:p>
    <w:p w:rsidR="006D0364" w:rsidRDefault="006D0364" w:rsidP="00C00891">
      <w:pPr>
        <w:pStyle w:val="ListParagraph"/>
        <w:numPr>
          <w:ilvl w:val="1"/>
          <w:numId w:val="29"/>
        </w:numPr>
        <w:autoSpaceDE w:val="0"/>
        <w:autoSpaceDN w:val="0"/>
        <w:adjustRightInd w:val="0"/>
        <w:spacing w:after="0" w:line="240" w:lineRule="auto"/>
        <w:rPr>
          <w:rFonts w:asciiTheme="minorHAnsi" w:hAnsiTheme="minorHAnsi" w:cs="Arial"/>
          <w:color w:val="000000"/>
        </w:rPr>
      </w:pPr>
      <w:r>
        <w:rPr>
          <w:rFonts w:asciiTheme="minorHAnsi" w:hAnsiTheme="minorHAnsi" w:cs="Arial"/>
          <w:color w:val="000000"/>
        </w:rPr>
        <w:t>Review of forms, collection instruments, collection notices</w:t>
      </w:r>
    </w:p>
    <w:p w:rsidR="00C00891" w:rsidRDefault="00C00891" w:rsidP="00C00891">
      <w:pPr>
        <w:pStyle w:val="ListParagraph"/>
        <w:numPr>
          <w:ilvl w:val="1"/>
          <w:numId w:val="29"/>
        </w:numPr>
        <w:autoSpaceDE w:val="0"/>
        <w:autoSpaceDN w:val="0"/>
        <w:adjustRightInd w:val="0"/>
        <w:spacing w:after="0" w:line="240" w:lineRule="auto"/>
        <w:rPr>
          <w:rFonts w:asciiTheme="minorHAnsi" w:hAnsiTheme="minorHAnsi" w:cs="Arial"/>
          <w:color w:val="000000"/>
        </w:rPr>
      </w:pPr>
      <w:r>
        <w:rPr>
          <w:rFonts w:asciiTheme="minorHAnsi" w:hAnsiTheme="minorHAnsi" w:cs="Arial"/>
          <w:color w:val="000000"/>
        </w:rPr>
        <w:t>User access management</w:t>
      </w:r>
      <w:r w:rsidR="00FD09EF">
        <w:rPr>
          <w:rFonts w:asciiTheme="minorHAnsi" w:hAnsiTheme="minorHAnsi" w:cs="Arial"/>
          <w:color w:val="000000"/>
        </w:rPr>
        <w:t xml:space="preserve"> protocols</w:t>
      </w:r>
    </w:p>
    <w:p w:rsidR="00BA3AEB" w:rsidRPr="00BA3AEB" w:rsidRDefault="00C00891" w:rsidP="00BA3AEB">
      <w:pPr>
        <w:pStyle w:val="ListParagraph"/>
        <w:numPr>
          <w:ilvl w:val="1"/>
          <w:numId w:val="29"/>
        </w:numPr>
        <w:autoSpaceDE w:val="0"/>
        <w:autoSpaceDN w:val="0"/>
        <w:adjustRightInd w:val="0"/>
        <w:spacing w:after="0" w:line="240" w:lineRule="auto"/>
        <w:rPr>
          <w:rFonts w:asciiTheme="minorHAnsi" w:hAnsiTheme="minorHAnsi" w:cs="Arial"/>
          <w:color w:val="000000"/>
        </w:rPr>
      </w:pPr>
      <w:r>
        <w:rPr>
          <w:rFonts w:asciiTheme="minorHAnsi" w:hAnsiTheme="minorHAnsi" w:cs="Arial"/>
          <w:color w:val="000000"/>
        </w:rPr>
        <w:t>Remote access</w:t>
      </w:r>
      <w:r w:rsidR="00FD09EF">
        <w:rPr>
          <w:rFonts w:asciiTheme="minorHAnsi" w:hAnsiTheme="minorHAnsi" w:cs="Arial"/>
          <w:color w:val="000000"/>
        </w:rPr>
        <w:t xml:space="preserve"> protocols</w:t>
      </w:r>
    </w:p>
    <w:p w:rsidR="00C00891" w:rsidRDefault="00C00891" w:rsidP="00C00891">
      <w:pPr>
        <w:pStyle w:val="ListParagraph"/>
        <w:autoSpaceDE w:val="0"/>
        <w:autoSpaceDN w:val="0"/>
        <w:adjustRightInd w:val="0"/>
        <w:spacing w:after="0" w:line="240" w:lineRule="auto"/>
        <w:ind w:left="1440"/>
        <w:rPr>
          <w:rFonts w:asciiTheme="minorHAnsi" w:hAnsiTheme="minorHAnsi" w:cs="Arial"/>
          <w:color w:val="000000"/>
        </w:rPr>
      </w:pPr>
    </w:p>
    <w:p w:rsidR="00544ADD" w:rsidRDefault="00FD09EF" w:rsidP="00544ADD">
      <w:pPr>
        <w:pStyle w:val="ListParagraph"/>
        <w:numPr>
          <w:ilvl w:val="0"/>
          <w:numId w:val="29"/>
        </w:numPr>
        <w:autoSpaceDE w:val="0"/>
        <w:autoSpaceDN w:val="0"/>
        <w:adjustRightInd w:val="0"/>
        <w:spacing w:after="0" w:line="240" w:lineRule="auto"/>
        <w:ind w:left="360"/>
        <w:rPr>
          <w:rFonts w:asciiTheme="minorHAnsi" w:hAnsiTheme="minorHAnsi" w:cs="Arial"/>
          <w:color w:val="000000"/>
        </w:rPr>
      </w:pPr>
      <w:r>
        <w:rPr>
          <w:rFonts w:asciiTheme="minorHAnsi" w:hAnsiTheme="minorHAnsi" w:cs="Arial"/>
          <w:color w:val="000000"/>
        </w:rPr>
        <w:t xml:space="preserve">Determine whether </w:t>
      </w:r>
      <w:r w:rsidR="00544ADD" w:rsidRPr="00544ADD">
        <w:rPr>
          <w:rFonts w:asciiTheme="minorHAnsi" w:hAnsiTheme="minorHAnsi" w:cs="Arial"/>
          <w:color w:val="000000"/>
        </w:rPr>
        <w:t xml:space="preserve">a PIA </w:t>
      </w:r>
      <w:r>
        <w:rPr>
          <w:rFonts w:asciiTheme="minorHAnsi" w:hAnsiTheme="minorHAnsi" w:cs="Arial"/>
          <w:color w:val="000000"/>
        </w:rPr>
        <w:t xml:space="preserve">should </w:t>
      </w:r>
      <w:r w:rsidR="00544ADD" w:rsidRPr="00544ADD">
        <w:rPr>
          <w:rFonts w:asciiTheme="minorHAnsi" w:hAnsiTheme="minorHAnsi" w:cs="Arial"/>
          <w:color w:val="000000"/>
        </w:rPr>
        <w:t>be completed</w:t>
      </w:r>
      <w:r w:rsidR="004326C5">
        <w:rPr>
          <w:rFonts w:asciiTheme="minorHAnsi" w:hAnsiTheme="minorHAnsi" w:cs="Arial"/>
          <w:color w:val="000000"/>
        </w:rPr>
        <w:t xml:space="preserve"> on any existing or proposed additions or changes in systems or programs that affect the organization’s personal information collection, use, disclosure, storage or destruction</w:t>
      </w:r>
      <w:r w:rsidR="00544ADD" w:rsidRPr="00544ADD">
        <w:rPr>
          <w:rFonts w:asciiTheme="minorHAnsi" w:hAnsiTheme="minorHAnsi" w:cs="Arial"/>
          <w:color w:val="000000"/>
        </w:rPr>
        <w:t>?</w:t>
      </w:r>
    </w:p>
    <w:p w:rsidR="00C00891" w:rsidRDefault="00C00891" w:rsidP="00C00891">
      <w:pPr>
        <w:pStyle w:val="Default"/>
        <w:rPr>
          <w:rFonts w:asciiTheme="minorHAnsi" w:hAnsiTheme="minorHAnsi"/>
          <w:sz w:val="22"/>
          <w:szCs w:val="22"/>
          <w:lang w:val="en-CA"/>
        </w:rPr>
      </w:pPr>
    </w:p>
    <w:p w:rsidR="00E141A9" w:rsidRDefault="00E141A9" w:rsidP="00C00891">
      <w:pPr>
        <w:pStyle w:val="Default"/>
        <w:rPr>
          <w:rFonts w:asciiTheme="minorHAnsi" w:hAnsiTheme="minorHAnsi"/>
          <w:sz w:val="22"/>
          <w:szCs w:val="22"/>
          <w:lang w:val="en-CA"/>
        </w:rPr>
      </w:pPr>
    </w:p>
    <w:p w:rsidR="00E141A9" w:rsidRPr="009C708C" w:rsidRDefault="004E6C83" w:rsidP="00E141A9">
      <w:pPr>
        <w:spacing w:after="0" w:line="240" w:lineRule="auto"/>
        <w:rPr>
          <w:rFonts w:ascii="Calibri" w:hAnsi="Calibri" w:cs="Calibri"/>
          <w:b/>
          <w:bCs/>
          <w:color w:val="365F91"/>
          <w:sz w:val="32"/>
          <w:szCs w:val="28"/>
        </w:rPr>
      </w:pPr>
      <w:r>
        <w:rPr>
          <w:rFonts w:ascii="Calibri" w:hAnsi="Calibri" w:cs="Calibri"/>
          <w:b/>
          <w:bCs/>
          <w:color w:val="365F91"/>
          <w:sz w:val="32"/>
          <w:szCs w:val="28"/>
        </w:rPr>
        <w:t>EXERCISE 5</w:t>
      </w:r>
    </w:p>
    <w:p w:rsidR="00E141A9" w:rsidRPr="00544ADD" w:rsidRDefault="00E141A9" w:rsidP="00C00891">
      <w:pPr>
        <w:pStyle w:val="Default"/>
        <w:rPr>
          <w:rFonts w:asciiTheme="minorHAnsi" w:hAnsiTheme="minorHAnsi"/>
          <w:sz w:val="22"/>
          <w:szCs w:val="22"/>
          <w:lang w:val="en-CA"/>
        </w:rPr>
      </w:pPr>
    </w:p>
    <w:p w:rsidR="00E141A9" w:rsidRDefault="00E141A9" w:rsidP="00E141A9">
      <w:pPr>
        <w:autoSpaceDE w:val="0"/>
        <w:autoSpaceDN w:val="0"/>
        <w:adjustRightInd w:val="0"/>
        <w:spacing w:before="120" w:after="120" w:line="240" w:lineRule="auto"/>
        <w:rPr>
          <w:rFonts w:asciiTheme="minorHAnsi" w:hAnsiTheme="minorHAnsi" w:cs="Arial"/>
          <w:color w:val="000000"/>
        </w:rPr>
      </w:pPr>
      <w:r>
        <w:rPr>
          <w:rFonts w:asciiTheme="minorHAnsi" w:hAnsiTheme="minorHAnsi" w:cs="Arial"/>
          <w:color w:val="000000"/>
        </w:rPr>
        <w:t xml:space="preserve">You are </w:t>
      </w:r>
      <w:r w:rsidRPr="00544ADD">
        <w:rPr>
          <w:rFonts w:asciiTheme="minorHAnsi" w:hAnsiTheme="minorHAnsi" w:cs="Arial"/>
          <w:color w:val="000000"/>
        </w:rPr>
        <w:t xml:space="preserve">asked to </w:t>
      </w:r>
      <w:r>
        <w:rPr>
          <w:rFonts w:asciiTheme="minorHAnsi" w:hAnsiTheme="minorHAnsi" w:cs="Arial"/>
          <w:color w:val="000000"/>
        </w:rPr>
        <w:t xml:space="preserve">develop privacy policies and procedures for your organization. </w:t>
      </w:r>
      <w:r w:rsidR="00F234E9">
        <w:rPr>
          <w:rFonts w:asciiTheme="minorHAnsi" w:hAnsiTheme="minorHAnsi" w:cs="Arial"/>
          <w:color w:val="000000"/>
        </w:rPr>
        <w:t xml:space="preserve"> In a group assigned by the facilitator, please draft an outline and/or a draft of one of the following: </w:t>
      </w:r>
    </w:p>
    <w:p w:rsidR="004E6C83" w:rsidRDefault="004E6C83" w:rsidP="00E141A9">
      <w:pPr>
        <w:autoSpaceDE w:val="0"/>
        <w:autoSpaceDN w:val="0"/>
        <w:adjustRightInd w:val="0"/>
        <w:spacing w:before="120" w:after="120" w:line="240" w:lineRule="auto"/>
        <w:rPr>
          <w:rFonts w:asciiTheme="minorHAnsi" w:hAnsiTheme="minorHAnsi" w:cs="Arial"/>
          <w:color w:val="000000"/>
        </w:rPr>
      </w:pPr>
    </w:p>
    <w:p w:rsidR="00E141A9" w:rsidRPr="00F234E9" w:rsidRDefault="00E141A9" w:rsidP="00F234E9">
      <w:pPr>
        <w:pStyle w:val="ListParagraph"/>
        <w:numPr>
          <w:ilvl w:val="0"/>
          <w:numId w:val="33"/>
        </w:numPr>
        <w:autoSpaceDE w:val="0"/>
        <w:autoSpaceDN w:val="0"/>
        <w:adjustRightInd w:val="0"/>
        <w:spacing w:before="120" w:after="120" w:line="240" w:lineRule="auto"/>
        <w:rPr>
          <w:rFonts w:asciiTheme="minorHAnsi" w:hAnsiTheme="minorHAnsi" w:cs="Arial"/>
          <w:color w:val="000000"/>
        </w:rPr>
      </w:pPr>
      <w:r w:rsidRPr="00F234E9">
        <w:rPr>
          <w:rFonts w:asciiTheme="minorHAnsi" w:hAnsiTheme="minorHAnsi" w:cs="Arial"/>
          <w:color w:val="000000"/>
        </w:rPr>
        <w:t>Privacy Officer Role Description</w:t>
      </w:r>
    </w:p>
    <w:p w:rsidR="004E6C83" w:rsidRDefault="00F234E9" w:rsidP="00F234E9">
      <w:pPr>
        <w:tabs>
          <w:tab w:val="left" w:pos="1245"/>
        </w:tabs>
        <w:autoSpaceDE w:val="0"/>
        <w:autoSpaceDN w:val="0"/>
        <w:adjustRightInd w:val="0"/>
        <w:spacing w:before="120" w:after="120" w:line="240" w:lineRule="auto"/>
        <w:rPr>
          <w:rFonts w:asciiTheme="minorHAnsi" w:hAnsiTheme="minorHAnsi" w:cs="Arial"/>
          <w:color w:val="000000"/>
        </w:rPr>
      </w:pPr>
      <w:r>
        <w:rPr>
          <w:rFonts w:asciiTheme="minorHAnsi" w:hAnsiTheme="minorHAnsi" w:cs="Arial"/>
          <w:color w:val="000000"/>
        </w:rPr>
        <w:tab/>
      </w:r>
    </w:p>
    <w:p w:rsidR="00E141A9" w:rsidRDefault="00F234E9" w:rsidP="00E141A9">
      <w:pPr>
        <w:autoSpaceDE w:val="0"/>
        <w:autoSpaceDN w:val="0"/>
        <w:adjustRightInd w:val="0"/>
        <w:spacing w:before="120" w:after="120" w:line="240" w:lineRule="auto"/>
        <w:rPr>
          <w:rFonts w:asciiTheme="minorHAnsi" w:hAnsiTheme="minorHAnsi" w:cs="Arial"/>
          <w:color w:val="000000"/>
        </w:rPr>
      </w:pPr>
      <w:r>
        <w:rPr>
          <w:rFonts w:asciiTheme="minorHAnsi" w:hAnsiTheme="minorHAnsi" w:cs="Arial"/>
          <w:color w:val="000000"/>
        </w:rPr>
        <w:t>Policy</w:t>
      </w:r>
      <w:r w:rsidR="00E141A9">
        <w:rPr>
          <w:rFonts w:asciiTheme="minorHAnsi" w:hAnsiTheme="minorHAnsi" w:cs="Arial"/>
          <w:color w:val="000000"/>
        </w:rPr>
        <w:t>:</w:t>
      </w:r>
    </w:p>
    <w:p w:rsidR="00F234E9" w:rsidRDefault="00F234E9" w:rsidP="00E141A9">
      <w:pPr>
        <w:autoSpaceDE w:val="0"/>
        <w:autoSpaceDN w:val="0"/>
        <w:adjustRightInd w:val="0"/>
        <w:spacing w:before="120" w:after="120" w:line="240" w:lineRule="auto"/>
        <w:rPr>
          <w:rFonts w:asciiTheme="minorHAnsi" w:hAnsiTheme="minorHAnsi" w:cs="Arial"/>
          <w:color w:val="000000"/>
        </w:rPr>
      </w:pPr>
    </w:p>
    <w:p w:rsidR="00E141A9" w:rsidRPr="00F234E9" w:rsidRDefault="00E141A9" w:rsidP="00F234E9">
      <w:pPr>
        <w:pStyle w:val="ListParagraph"/>
        <w:numPr>
          <w:ilvl w:val="0"/>
          <w:numId w:val="33"/>
        </w:numPr>
        <w:autoSpaceDE w:val="0"/>
        <w:autoSpaceDN w:val="0"/>
        <w:adjustRightInd w:val="0"/>
        <w:spacing w:before="120" w:after="120" w:line="240" w:lineRule="auto"/>
        <w:rPr>
          <w:rFonts w:asciiTheme="minorHAnsi" w:hAnsiTheme="minorHAnsi" w:cs="Arial"/>
          <w:color w:val="000000"/>
        </w:rPr>
      </w:pPr>
      <w:r w:rsidRPr="00F234E9">
        <w:rPr>
          <w:rFonts w:asciiTheme="minorHAnsi" w:hAnsiTheme="minorHAnsi" w:cs="Arial"/>
          <w:color w:val="000000"/>
        </w:rPr>
        <w:t>Scope</w:t>
      </w:r>
    </w:p>
    <w:p w:rsidR="00E141A9" w:rsidRPr="00F234E9" w:rsidRDefault="00E141A9" w:rsidP="00F234E9">
      <w:pPr>
        <w:pStyle w:val="ListParagraph"/>
        <w:numPr>
          <w:ilvl w:val="0"/>
          <w:numId w:val="33"/>
        </w:numPr>
        <w:autoSpaceDE w:val="0"/>
        <w:autoSpaceDN w:val="0"/>
        <w:adjustRightInd w:val="0"/>
        <w:spacing w:before="120" w:after="120" w:line="240" w:lineRule="auto"/>
        <w:rPr>
          <w:rFonts w:asciiTheme="minorHAnsi" w:hAnsiTheme="minorHAnsi" w:cs="Arial"/>
          <w:color w:val="000000"/>
        </w:rPr>
      </w:pPr>
      <w:r w:rsidRPr="00F234E9">
        <w:rPr>
          <w:rFonts w:asciiTheme="minorHAnsi" w:hAnsiTheme="minorHAnsi" w:cs="Arial"/>
          <w:color w:val="000000"/>
        </w:rPr>
        <w:t>Collection, Use and Disclosure</w:t>
      </w:r>
    </w:p>
    <w:p w:rsidR="00E141A9" w:rsidRPr="00F234E9" w:rsidRDefault="00E141A9" w:rsidP="00F234E9">
      <w:pPr>
        <w:pStyle w:val="ListParagraph"/>
        <w:numPr>
          <w:ilvl w:val="0"/>
          <w:numId w:val="33"/>
        </w:numPr>
        <w:autoSpaceDE w:val="0"/>
        <w:autoSpaceDN w:val="0"/>
        <w:adjustRightInd w:val="0"/>
        <w:spacing w:before="120" w:after="120" w:line="240" w:lineRule="auto"/>
        <w:rPr>
          <w:rFonts w:asciiTheme="minorHAnsi" w:hAnsiTheme="minorHAnsi" w:cs="Arial"/>
          <w:color w:val="000000"/>
        </w:rPr>
      </w:pPr>
      <w:r w:rsidRPr="00F234E9">
        <w:rPr>
          <w:rFonts w:asciiTheme="minorHAnsi" w:hAnsiTheme="minorHAnsi" w:cs="Arial"/>
          <w:color w:val="000000"/>
        </w:rPr>
        <w:t>Consent and Notice</w:t>
      </w:r>
    </w:p>
    <w:p w:rsidR="00E141A9" w:rsidRPr="00F234E9" w:rsidRDefault="00E141A9" w:rsidP="00F234E9">
      <w:pPr>
        <w:pStyle w:val="ListParagraph"/>
        <w:numPr>
          <w:ilvl w:val="0"/>
          <w:numId w:val="33"/>
        </w:numPr>
        <w:autoSpaceDE w:val="0"/>
        <w:autoSpaceDN w:val="0"/>
        <w:adjustRightInd w:val="0"/>
        <w:spacing w:before="120" w:after="120" w:line="240" w:lineRule="auto"/>
        <w:rPr>
          <w:rFonts w:asciiTheme="minorHAnsi" w:hAnsiTheme="minorHAnsi" w:cs="Arial"/>
          <w:color w:val="000000"/>
        </w:rPr>
      </w:pPr>
      <w:r w:rsidRPr="00F234E9">
        <w:rPr>
          <w:rFonts w:asciiTheme="minorHAnsi" w:hAnsiTheme="minorHAnsi" w:cs="Arial"/>
          <w:color w:val="000000"/>
        </w:rPr>
        <w:t>Accuracy</w:t>
      </w:r>
    </w:p>
    <w:p w:rsidR="00E141A9" w:rsidRPr="00F234E9" w:rsidRDefault="00E141A9" w:rsidP="00F234E9">
      <w:pPr>
        <w:pStyle w:val="ListParagraph"/>
        <w:numPr>
          <w:ilvl w:val="0"/>
          <w:numId w:val="33"/>
        </w:numPr>
        <w:autoSpaceDE w:val="0"/>
        <w:autoSpaceDN w:val="0"/>
        <w:adjustRightInd w:val="0"/>
        <w:spacing w:before="120" w:after="120" w:line="240" w:lineRule="auto"/>
        <w:rPr>
          <w:rFonts w:asciiTheme="minorHAnsi" w:hAnsiTheme="minorHAnsi" w:cs="Arial"/>
          <w:color w:val="000000"/>
        </w:rPr>
      </w:pPr>
      <w:r w:rsidRPr="00F234E9">
        <w:rPr>
          <w:rFonts w:asciiTheme="minorHAnsi" w:hAnsiTheme="minorHAnsi" w:cs="Arial"/>
          <w:color w:val="000000"/>
        </w:rPr>
        <w:t>Right of access and correction</w:t>
      </w:r>
    </w:p>
    <w:p w:rsidR="00E141A9" w:rsidRPr="00F234E9" w:rsidRDefault="00E141A9" w:rsidP="00F234E9">
      <w:pPr>
        <w:pStyle w:val="ListParagraph"/>
        <w:numPr>
          <w:ilvl w:val="0"/>
          <w:numId w:val="33"/>
        </w:numPr>
        <w:autoSpaceDE w:val="0"/>
        <w:autoSpaceDN w:val="0"/>
        <w:adjustRightInd w:val="0"/>
        <w:spacing w:before="120" w:after="120" w:line="240" w:lineRule="auto"/>
        <w:rPr>
          <w:rFonts w:asciiTheme="minorHAnsi" w:hAnsiTheme="minorHAnsi" w:cs="Arial"/>
          <w:color w:val="000000"/>
        </w:rPr>
      </w:pPr>
      <w:r w:rsidRPr="00F234E9">
        <w:rPr>
          <w:rFonts w:asciiTheme="minorHAnsi" w:hAnsiTheme="minorHAnsi" w:cs="Arial"/>
          <w:color w:val="000000"/>
        </w:rPr>
        <w:t>Retention and disposal</w:t>
      </w:r>
      <w:bookmarkStart w:id="0" w:name="_GoBack"/>
      <w:bookmarkEnd w:id="0"/>
    </w:p>
    <w:p w:rsidR="00E141A9" w:rsidRPr="00F234E9" w:rsidRDefault="00E141A9" w:rsidP="00F234E9">
      <w:pPr>
        <w:pStyle w:val="ListParagraph"/>
        <w:numPr>
          <w:ilvl w:val="0"/>
          <w:numId w:val="33"/>
        </w:numPr>
        <w:autoSpaceDE w:val="0"/>
        <w:autoSpaceDN w:val="0"/>
        <w:adjustRightInd w:val="0"/>
        <w:spacing w:before="120" w:after="120" w:line="240" w:lineRule="auto"/>
        <w:rPr>
          <w:rFonts w:asciiTheme="minorHAnsi" w:hAnsiTheme="minorHAnsi" w:cs="Arial"/>
          <w:color w:val="000000"/>
        </w:rPr>
      </w:pPr>
      <w:r w:rsidRPr="00F234E9">
        <w:rPr>
          <w:rFonts w:asciiTheme="minorHAnsi" w:hAnsiTheme="minorHAnsi" w:cs="Arial"/>
          <w:color w:val="000000"/>
        </w:rPr>
        <w:t>Security</w:t>
      </w:r>
    </w:p>
    <w:p w:rsidR="008134BA" w:rsidRPr="00F234E9" w:rsidRDefault="00E141A9" w:rsidP="00F234E9">
      <w:pPr>
        <w:pStyle w:val="ListParagraph"/>
        <w:numPr>
          <w:ilvl w:val="0"/>
          <w:numId w:val="33"/>
        </w:numPr>
        <w:autoSpaceDE w:val="0"/>
        <w:autoSpaceDN w:val="0"/>
        <w:adjustRightInd w:val="0"/>
        <w:spacing w:before="120" w:after="120" w:line="240" w:lineRule="auto"/>
        <w:rPr>
          <w:rFonts w:asciiTheme="minorHAnsi" w:hAnsiTheme="minorHAnsi"/>
        </w:rPr>
      </w:pPr>
      <w:r w:rsidRPr="00F234E9">
        <w:rPr>
          <w:rFonts w:asciiTheme="minorHAnsi" w:hAnsiTheme="minorHAnsi" w:cs="Arial"/>
          <w:color w:val="000000"/>
        </w:rPr>
        <w:t>Breach or complaints management</w:t>
      </w:r>
    </w:p>
    <w:sectPr w:rsidR="008134BA" w:rsidRPr="00F234E9" w:rsidSect="00E10336">
      <w:headerReference w:type="default" r:id="rId8"/>
      <w:footerReference w:type="default" r:id="rId9"/>
      <w:headerReference w:type="first" r:id="rId10"/>
      <w:pgSz w:w="12240" w:h="15840" w:code="1"/>
      <w:pgMar w:top="1440" w:right="1440" w:bottom="1440" w:left="1440" w:header="720" w:footer="720" w:gutter="0"/>
      <w:pgNumType w:start="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7E2" w:rsidRDefault="00CF07E2" w:rsidP="00562693">
      <w:r>
        <w:separator/>
      </w:r>
    </w:p>
    <w:p w:rsidR="00CF07E2" w:rsidRDefault="00CF07E2"/>
  </w:endnote>
  <w:endnote w:type="continuationSeparator" w:id="0">
    <w:p w:rsidR="00CF07E2" w:rsidRDefault="00CF07E2" w:rsidP="00562693">
      <w:r>
        <w:continuationSeparator/>
      </w:r>
    </w:p>
    <w:p w:rsidR="00CF07E2" w:rsidRDefault="00CF07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ondon Tub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4BA" w:rsidRPr="00E10336" w:rsidRDefault="008134BA">
    <w:pPr>
      <w:pStyle w:val="Footer"/>
      <w:jc w:val="right"/>
      <w:rPr>
        <w:rFonts w:ascii="Calibri" w:hAnsi="Calibri" w:cs="Calibri"/>
        <w:sz w:val="24"/>
        <w:szCs w:val="24"/>
      </w:rPr>
    </w:pPr>
    <w:r w:rsidRPr="00E10336">
      <w:rPr>
        <w:rFonts w:ascii="Calibri" w:hAnsi="Calibri" w:cs="Calibri"/>
        <w:sz w:val="24"/>
        <w:szCs w:val="24"/>
      </w:rPr>
      <w:fldChar w:fldCharType="begin"/>
    </w:r>
    <w:r w:rsidRPr="00E10336">
      <w:rPr>
        <w:rFonts w:ascii="Calibri" w:hAnsi="Calibri" w:cs="Calibri"/>
        <w:sz w:val="24"/>
        <w:szCs w:val="24"/>
      </w:rPr>
      <w:instrText xml:space="preserve"> PAGE   \* MERGEFORMAT </w:instrText>
    </w:r>
    <w:r w:rsidRPr="00E10336">
      <w:rPr>
        <w:rFonts w:ascii="Calibri" w:hAnsi="Calibri" w:cs="Calibri"/>
        <w:sz w:val="24"/>
        <w:szCs w:val="24"/>
      </w:rPr>
      <w:fldChar w:fldCharType="separate"/>
    </w:r>
    <w:r w:rsidR="00F234E9">
      <w:rPr>
        <w:rFonts w:ascii="Calibri" w:hAnsi="Calibri" w:cs="Calibri"/>
        <w:noProof/>
        <w:sz w:val="24"/>
        <w:szCs w:val="24"/>
      </w:rPr>
      <w:t>7</w:t>
    </w:r>
    <w:r w:rsidRPr="00E10336">
      <w:rPr>
        <w:rFonts w:ascii="Calibri" w:hAnsi="Calibri" w:cs="Calibri"/>
        <w:sz w:val="24"/>
        <w:szCs w:val="24"/>
      </w:rPr>
      <w:fldChar w:fldCharType="end"/>
    </w:r>
  </w:p>
  <w:p w:rsidR="008134BA" w:rsidRPr="00E10336" w:rsidRDefault="008134BA" w:rsidP="00E10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7E2" w:rsidRDefault="00CF07E2" w:rsidP="00562693">
      <w:r>
        <w:separator/>
      </w:r>
    </w:p>
    <w:p w:rsidR="00CF07E2" w:rsidRDefault="00CF07E2"/>
  </w:footnote>
  <w:footnote w:type="continuationSeparator" w:id="0">
    <w:p w:rsidR="00CF07E2" w:rsidRDefault="00CF07E2" w:rsidP="00562693">
      <w:r>
        <w:continuationSeparator/>
      </w:r>
    </w:p>
    <w:p w:rsidR="00CF07E2" w:rsidRDefault="00CF07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4BA" w:rsidRPr="0074113B" w:rsidRDefault="008134BA" w:rsidP="002506DB">
    <w:pPr>
      <w:pStyle w:val="Default"/>
      <w:tabs>
        <w:tab w:val="right" w:pos="9720"/>
      </w:tabs>
      <w:rPr>
        <w:rFonts w:ascii="Calibri" w:hAnsi="Calibri" w:cs="Calibri"/>
        <w:bCs/>
        <w:color w:val="1F497D"/>
        <w:szCs w:val="32"/>
      </w:rPr>
    </w:pPr>
    <w:r w:rsidRPr="00882EC2">
      <w:rPr>
        <w:rFonts w:ascii="Calibri" w:hAnsi="Calibri" w:cs="Calibri"/>
        <w:b/>
        <w:noProof/>
        <w:color w:val="1F497D"/>
        <w:szCs w:val="32"/>
      </w:rPr>
      <w:drawing>
        <wp:anchor distT="0" distB="0" distL="114300" distR="114300" simplePos="0" relativeHeight="251660288" behindDoc="0" locked="0" layoutInCell="1" allowOverlap="1">
          <wp:simplePos x="0" y="0"/>
          <wp:positionH relativeFrom="column">
            <wp:posOffset>4086225</wp:posOffset>
          </wp:positionH>
          <wp:positionV relativeFrom="paragraph">
            <wp:posOffset>-19050</wp:posOffset>
          </wp:positionV>
          <wp:extent cx="2152650" cy="342900"/>
          <wp:effectExtent l="19050" t="0" r="0" b="0"/>
          <wp:wrapNone/>
          <wp:docPr id="1" name="Picture 0" descr="Cenera_Logo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nera_Logo_2C.jpg"/>
                  <pic:cNvPicPr>
                    <a:picLocks noChangeAspect="1" noChangeArrowheads="1"/>
                  </pic:cNvPicPr>
                </pic:nvPicPr>
                <pic:blipFill>
                  <a:blip r:embed="rId1"/>
                  <a:srcRect/>
                  <a:stretch>
                    <a:fillRect/>
                  </a:stretch>
                </pic:blipFill>
                <pic:spPr bwMode="auto">
                  <a:xfrm>
                    <a:off x="0" y="0"/>
                    <a:ext cx="2152650" cy="342900"/>
                  </a:xfrm>
                  <a:prstGeom prst="rect">
                    <a:avLst/>
                  </a:prstGeom>
                  <a:noFill/>
                </pic:spPr>
              </pic:pic>
            </a:graphicData>
          </a:graphic>
        </wp:anchor>
      </w:drawing>
    </w:r>
    <w:r w:rsidRPr="00882EC2">
      <w:rPr>
        <w:rFonts w:ascii="Calibri" w:hAnsi="Calibri" w:cs="Calibri"/>
        <w:b/>
        <w:color w:val="1F497D"/>
        <w:szCs w:val="32"/>
      </w:rPr>
      <w:t>Managing a</w:t>
    </w:r>
    <w:r>
      <w:rPr>
        <w:rFonts w:ascii="Calibri" w:hAnsi="Calibri" w:cs="Calibri"/>
        <w:b/>
        <w:color w:val="1F497D"/>
        <w:szCs w:val="32"/>
      </w:rPr>
      <w:t xml:space="preserve"> </w:t>
    </w:r>
    <w:r w:rsidR="000E5C46">
      <w:rPr>
        <w:rFonts w:ascii="Calibri" w:hAnsi="Calibri" w:cs="Calibri"/>
        <w:b/>
        <w:color w:val="1F497D"/>
        <w:szCs w:val="32"/>
      </w:rPr>
      <w:t xml:space="preserve">Privacy </w:t>
    </w:r>
    <w:r>
      <w:rPr>
        <w:rFonts w:ascii="Calibri" w:hAnsi="Calibri" w:cs="Calibri"/>
        <w:b/>
        <w:color w:val="1F497D"/>
        <w:szCs w:val="32"/>
      </w:rPr>
      <w:t>Program</w:t>
    </w:r>
    <w:r w:rsidRPr="0074113B">
      <w:rPr>
        <w:rFonts w:ascii="Calibri" w:hAnsi="Calibri" w:cs="Calibri"/>
        <w:bCs/>
        <w:color w:val="1F497D"/>
        <w:szCs w:val="32"/>
      </w:rPr>
      <w:tab/>
    </w:r>
    <w:r w:rsidRPr="0074113B">
      <w:rPr>
        <w:rFonts w:ascii="Calibri" w:hAnsi="Calibri" w:cs="Calibri"/>
        <w:bCs/>
        <w:color w:val="1F497D"/>
        <w:szCs w:val="32"/>
      </w:rPr>
      <w:br/>
      <w:t xml:space="preserve">Exercises </w:t>
    </w:r>
    <w:r w:rsidR="000E5C46">
      <w:rPr>
        <w:rFonts w:ascii="Calibri" w:hAnsi="Calibri" w:cs="Calibri"/>
        <w:bCs/>
        <w:color w:val="1F497D"/>
        <w:szCs w:val="32"/>
      </w:rPr>
      <w:t>and Answers</w:t>
    </w:r>
  </w:p>
  <w:p w:rsidR="008134BA" w:rsidRPr="0074113B" w:rsidRDefault="008134BA" w:rsidP="00562693">
    <w:pPr>
      <w:pStyle w:val="Header"/>
      <w:rPr>
        <w:rFonts w:ascii="Calibri" w:hAnsi="Calibri" w:cs="Calibri"/>
      </w:rPr>
    </w:pPr>
    <w:r>
      <w:rPr>
        <w:rFonts w:ascii="Calibri" w:hAnsi="Calibri" w:cs="Calibri"/>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4BA" w:rsidRDefault="008134BA" w:rsidP="00562693">
    <w:pPr>
      <w:pStyle w:val="Header"/>
    </w:pPr>
    <w:r>
      <w:rPr>
        <w:noProof/>
        <w:lang w:val="en-US"/>
      </w:rPr>
      <w:drawing>
        <wp:anchor distT="0" distB="0" distL="114300" distR="114300" simplePos="0" relativeHeight="251662336" behindDoc="0" locked="0" layoutInCell="1" allowOverlap="1">
          <wp:simplePos x="0" y="0"/>
          <wp:positionH relativeFrom="column">
            <wp:posOffset>-955040</wp:posOffset>
          </wp:positionH>
          <wp:positionV relativeFrom="paragraph">
            <wp:posOffset>-429895</wp:posOffset>
          </wp:positionV>
          <wp:extent cx="8218805" cy="10167620"/>
          <wp:effectExtent l="19050" t="0" r="0" b="0"/>
          <wp:wrapNone/>
          <wp:docPr id="2" name="Picture 1" descr="ReportCover_Vert_PF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Cover_Vert_PF021"/>
                  <pic:cNvPicPr>
                    <a:picLocks noChangeAspect="1" noChangeArrowheads="1"/>
                  </pic:cNvPicPr>
                </pic:nvPicPr>
                <pic:blipFill>
                  <a:blip r:embed="rId1"/>
                  <a:srcRect/>
                  <a:stretch>
                    <a:fillRect/>
                  </a:stretch>
                </pic:blipFill>
                <pic:spPr bwMode="auto">
                  <a:xfrm>
                    <a:off x="0" y="0"/>
                    <a:ext cx="8218805" cy="1016762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676151A"/>
    <w:multiLevelType w:val="hybridMultilevel"/>
    <w:tmpl w:val="E2E844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C6E6BCD"/>
    <w:multiLevelType w:val="hybridMultilevel"/>
    <w:tmpl w:val="E27F91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61EB8FA"/>
    <w:multiLevelType w:val="hybridMultilevel"/>
    <w:tmpl w:val="2D94AA62"/>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25210C"/>
    <w:multiLevelType w:val="hybridMultilevel"/>
    <w:tmpl w:val="2422A9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A357F2"/>
    <w:multiLevelType w:val="hybridMultilevel"/>
    <w:tmpl w:val="AF1425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485C6F"/>
    <w:multiLevelType w:val="hybridMultilevel"/>
    <w:tmpl w:val="8C9E1F4C"/>
    <w:lvl w:ilvl="0" w:tplc="8EBE8DA0">
      <w:start w:val="1"/>
      <w:numFmt w:val="decimal"/>
      <w:lvlText w:val="%1."/>
      <w:lvlJc w:val="left"/>
      <w:pPr>
        <w:ind w:left="720" w:hanging="360"/>
      </w:pPr>
      <w:rPr>
        <w:rFonts w:ascii="Cambria" w:hAnsi="Cambri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B4149"/>
    <w:multiLevelType w:val="hybridMultilevel"/>
    <w:tmpl w:val="48A67FEE"/>
    <w:lvl w:ilvl="0" w:tplc="4D7A9FE0">
      <w:start w:val="1"/>
      <w:numFmt w:val="upperLetter"/>
      <w:lvlText w:val="%1."/>
      <w:lvlJc w:val="left"/>
      <w:pPr>
        <w:ind w:left="360" w:hanging="360"/>
      </w:pPr>
      <w:rPr>
        <w:rFonts w:hint="default"/>
        <w:b w:val="0"/>
        <w:color w:val="auto"/>
        <w:sz w:val="22"/>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D5A5888"/>
    <w:multiLevelType w:val="hybridMultilevel"/>
    <w:tmpl w:val="54861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03200F1"/>
    <w:multiLevelType w:val="hybridMultilevel"/>
    <w:tmpl w:val="A844A2DC"/>
    <w:lvl w:ilvl="0" w:tplc="8EBE8DA0">
      <w:start w:val="1"/>
      <w:numFmt w:val="decimal"/>
      <w:lvlText w:val="%1."/>
      <w:lvlJc w:val="left"/>
      <w:pPr>
        <w:ind w:left="720" w:hanging="360"/>
      </w:pPr>
      <w:rPr>
        <w:rFonts w:ascii="Cambria" w:hAnsi="Cambri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F071E7"/>
    <w:multiLevelType w:val="hybridMultilevel"/>
    <w:tmpl w:val="6E0A13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903F5D"/>
    <w:multiLevelType w:val="hybridMultilevel"/>
    <w:tmpl w:val="1AC66AFE"/>
    <w:lvl w:ilvl="0" w:tplc="04090001">
      <w:start w:val="1"/>
      <w:numFmt w:val="bullet"/>
      <w:lvlText w:val=""/>
      <w:lvlJc w:val="left"/>
      <w:pPr>
        <w:ind w:left="720" w:hanging="360"/>
      </w:pPr>
      <w:rPr>
        <w:rFonts w:ascii="Symbol" w:hAnsi="Symbol" w:hint="default"/>
        <w:sz w:val="22"/>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3E4C1A"/>
    <w:multiLevelType w:val="hybridMultilevel"/>
    <w:tmpl w:val="22B49BFE"/>
    <w:lvl w:ilvl="0" w:tplc="82325096">
      <w:start w:val="1"/>
      <w:numFmt w:val="bullet"/>
      <w:lvlText w:val=""/>
      <w:lvlJc w:val="left"/>
      <w:pPr>
        <w:ind w:left="360" w:hanging="360"/>
      </w:pPr>
      <w:rPr>
        <w:rFonts w:ascii="Wingdings" w:hAnsi="Wingding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535975"/>
    <w:multiLevelType w:val="hybridMultilevel"/>
    <w:tmpl w:val="32BCC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E043E6"/>
    <w:multiLevelType w:val="hybridMultilevel"/>
    <w:tmpl w:val="02A020C0"/>
    <w:lvl w:ilvl="0" w:tplc="B052BC24">
      <w:start w:val="1"/>
      <w:numFmt w:val="upperLetter"/>
      <w:lvlText w:val="%1."/>
      <w:lvlJc w:val="left"/>
      <w:pPr>
        <w:ind w:left="360" w:hanging="360"/>
      </w:pPr>
      <w:rPr>
        <w:rFonts w:hint="default"/>
        <w:sz w:val="22"/>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AA11E71"/>
    <w:multiLevelType w:val="hybridMultilevel"/>
    <w:tmpl w:val="1E78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7821B8"/>
    <w:multiLevelType w:val="hybridMultilevel"/>
    <w:tmpl w:val="7960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2A3738"/>
    <w:multiLevelType w:val="hybridMultilevel"/>
    <w:tmpl w:val="5968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970E0C"/>
    <w:multiLevelType w:val="hybridMultilevel"/>
    <w:tmpl w:val="B84831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072FAB"/>
    <w:multiLevelType w:val="hybridMultilevel"/>
    <w:tmpl w:val="90B291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8222651"/>
    <w:multiLevelType w:val="hybridMultilevel"/>
    <w:tmpl w:val="55565BE8"/>
    <w:lvl w:ilvl="0" w:tplc="B052BC24">
      <w:start w:val="1"/>
      <w:numFmt w:val="upperLetter"/>
      <w:lvlText w:val="%1."/>
      <w:lvlJc w:val="left"/>
      <w:pPr>
        <w:ind w:left="360" w:hanging="360"/>
      </w:pPr>
      <w:rPr>
        <w:rFonts w:hint="default"/>
        <w:sz w:val="22"/>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8794512"/>
    <w:multiLevelType w:val="hybridMultilevel"/>
    <w:tmpl w:val="E90C2C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18392F"/>
    <w:multiLevelType w:val="hybridMultilevel"/>
    <w:tmpl w:val="1862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DE05C5"/>
    <w:multiLevelType w:val="hybridMultilevel"/>
    <w:tmpl w:val="220A2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667933"/>
    <w:multiLevelType w:val="hybridMultilevel"/>
    <w:tmpl w:val="4A9EF006"/>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8231E75"/>
    <w:multiLevelType w:val="hybridMultilevel"/>
    <w:tmpl w:val="6C1A9E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033A41"/>
    <w:multiLevelType w:val="hybridMultilevel"/>
    <w:tmpl w:val="F99C8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1F656A"/>
    <w:multiLevelType w:val="hybridMultilevel"/>
    <w:tmpl w:val="DB3E6520"/>
    <w:lvl w:ilvl="0" w:tplc="B052BC24">
      <w:start w:val="1"/>
      <w:numFmt w:val="upperLetter"/>
      <w:lvlText w:val="%1."/>
      <w:lvlJc w:val="left"/>
      <w:pPr>
        <w:ind w:left="720" w:hanging="360"/>
      </w:pPr>
      <w:rPr>
        <w:rFonts w:hint="default"/>
        <w:sz w:val="22"/>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AB308A"/>
    <w:multiLevelType w:val="singleLevel"/>
    <w:tmpl w:val="5F98CBC0"/>
    <w:lvl w:ilvl="0">
      <w:start w:val="1"/>
      <w:numFmt w:val="upperLetter"/>
      <w:lvlText w:val="%1."/>
      <w:lvlJc w:val="left"/>
      <w:pPr>
        <w:tabs>
          <w:tab w:val="num" w:pos="720"/>
        </w:tabs>
        <w:ind w:left="720" w:hanging="720"/>
      </w:pPr>
      <w:rPr>
        <w:rFonts w:hint="default"/>
      </w:rPr>
    </w:lvl>
  </w:abstractNum>
  <w:abstractNum w:abstractNumId="28">
    <w:nsid w:val="5E023A26"/>
    <w:multiLevelType w:val="hybridMultilevel"/>
    <w:tmpl w:val="1CEAC46C"/>
    <w:lvl w:ilvl="0" w:tplc="B052BC24">
      <w:start w:val="1"/>
      <w:numFmt w:val="upperLetter"/>
      <w:lvlText w:val="%1."/>
      <w:lvlJc w:val="left"/>
      <w:pPr>
        <w:ind w:left="360" w:hanging="360"/>
      </w:pPr>
      <w:rPr>
        <w:rFonts w:hint="default"/>
        <w:sz w:val="22"/>
        <w:szCs w:val="18"/>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64118EA"/>
    <w:multiLevelType w:val="hybridMultilevel"/>
    <w:tmpl w:val="F080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8778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38F0A2B"/>
    <w:multiLevelType w:val="hybridMultilevel"/>
    <w:tmpl w:val="DB3E6520"/>
    <w:lvl w:ilvl="0" w:tplc="B052BC24">
      <w:start w:val="1"/>
      <w:numFmt w:val="upperLetter"/>
      <w:lvlText w:val="%1."/>
      <w:lvlJc w:val="left"/>
      <w:pPr>
        <w:ind w:left="360" w:hanging="360"/>
      </w:pPr>
      <w:rPr>
        <w:rFonts w:hint="default"/>
        <w:sz w:val="22"/>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A4A3970"/>
    <w:multiLevelType w:val="hybridMultilevel"/>
    <w:tmpl w:val="01B8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3"/>
  </w:num>
  <w:num w:numId="4">
    <w:abstractNumId w:val="3"/>
  </w:num>
  <w:num w:numId="5">
    <w:abstractNumId w:val="2"/>
  </w:num>
  <w:num w:numId="6">
    <w:abstractNumId w:val="1"/>
  </w:num>
  <w:num w:numId="7">
    <w:abstractNumId w:val="14"/>
  </w:num>
  <w:num w:numId="8">
    <w:abstractNumId w:val="29"/>
  </w:num>
  <w:num w:numId="9">
    <w:abstractNumId w:val="25"/>
  </w:num>
  <w:num w:numId="10">
    <w:abstractNumId w:val="0"/>
  </w:num>
  <w:num w:numId="11">
    <w:abstractNumId w:val="19"/>
  </w:num>
  <w:num w:numId="12">
    <w:abstractNumId w:val="28"/>
  </w:num>
  <w:num w:numId="13">
    <w:abstractNumId w:val="10"/>
  </w:num>
  <w:num w:numId="14">
    <w:abstractNumId w:val="16"/>
  </w:num>
  <w:num w:numId="15">
    <w:abstractNumId w:val="26"/>
  </w:num>
  <w:num w:numId="16">
    <w:abstractNumId w:val="21"/>
  </w:num>
  <w:num w:numId="17">
    <w:abstractNumId w:val="31"/>
  </w:num>
  <w:num w:numId="18">
    <w:abstractNumId w:val="6"/>
  </w:num>
  <w:num w:numId="19">
    <w:abstractNumId w:val="15"/>
  </w:num>
  <w:num w:numId="20">
    <w:abstractNumId w:val="17"/>
  </w:num>
  <w:num w:numId="21">
    <w:abstractNumId w:val="13"/>
  </w:num>
  <w:num w:numId="22">
    <w:abstractNumId w:val="5"/>
  </w:num>
  <w:num w:numId="23">
    <w:abstractNumId w:val="8"/>
  </w:num>
  <w:num w:numId="24">
    <w:abstractNumId w:val="18"/>
  </w:num>
  <w:num w:numId="25">
    <w:abstractNumId w:val="20"/>
  </w:num>
  <w:num w:numId="26">
    <w:abstractNumId w:val="4"/>
  </w:num>
  <w:num w:numId="27">
    <w:abstractNumId w:val="24"/>
  </w:num>
  <w:num w:numId="28">
    <w:abstractNumId w:val="9"/>
  </w:num>
  <w:num w:numId="29">
    <w:abstractNumId w:val="12"/>
  </w:num>
  <w:num w:numId="30">
    <w:abstractNumId w:val="30"/>
  </w:num>
  <w:num w:numId="31">
    <w:abstractNumId w:val="27"/>
  </w:num>
  <w:num w:numId="32">
    <w:abstractNumId w:val="22"/>
  </w:num>
  <w:num w:numId="33">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544"/>
    <w:rsid w:val="000034C7"/>
    <w:rsid w:val="00004020"/>
    <w:rsid w:val="000076E7"/>
    <w:rsid w:val="00022BEA"/>
    <w:rsid w:val="00035DB9"/>
    <w:rsid w:val="00035EB7"/>
    <w:rsid w:val="00035F82"/>
    <w:rsid w:val="00061480"/>
    <w:rsid w:val="0007029B"/>
    <w:rsid w:val="00093FE1"/>
    <w:rsid w:val="000B3397"/>
    <w:rsid w:val="000C52DF"/>
    <w:rsid w:val="000D49AD"/>
    <w:rsid w:val="000E4015"/>
    <w:rsid w:val="000E5C46"/>
    <w:rsid w:val="000F1D3B"/>
    <w:rsid w:val="0010584D"/>
    <w:rsid w:val="00131033"/>
    <w:rsid w:val="001318D1"/>
    <w:rsid w:val="0013501A"/>
    <w:rsid w:val="0014272A"/>
    <w:rsid w:val="00183185"/>
    <w:rsid w:val="00191841"/>
    <w:rsid w:val="00193495"/>
    <w:rsid w:val="001A0095"/>
    <w:rsid w:val="001A28B6"/>
    <w:rsid w:val="001C72B9"/>
    <w:rsid w:val="001D1B10"/>
    <w:rsid w:val="001F3C1F"/>
    <w:rsid w:val="0020521D"/>
    <w:rsid w:val="002106E4"/>
    <w:rsid w:val="0021144C"/>
    <w:rsid w:val="002207EA"/>
    <w:rsid w:val="00227ED8"/>
    <w:rsid w:val="00241884"/>
    <w:rsid w:val="002506DB"/>
    <w:rsid w:val="00251AA9"/>
    <w:rsid w:val="00254567"/>
    <w:rsid w:val="00254B37"/>
    <w:rsid w:val="00265437"/>
    <w:rsid w:val="0026594B"/>
    <w:rsid w:val="00270124"/>
    <w:rsid w:val="0028261E"/>
    <w:rsid w:val="002A1585"/>
    <w:rsid w:val="002A3AB5"/>
    <w:rsid w:val="002A75DD"/>
    <w:rsid w:val="002B49D4"/>
    <w:rsid w:val="002E14BF"/>
    <w:rsid w:val="002E2BB8"/>
    <w:rsid w:val="002F4415"/>
    <w:rsid w:val="002F5A8A"/>
    <w:rsid w:val="00304373"/>
    <w:rsid w:val="003256E4"/>
    <w:rsid w:val="00335DD5"/>
    <w:rsid w:val="00361E73"/>
    <w:rsid w:val="00384BFB"/>
    <w:rsid w:val="003920CD"/>
    <w:rsid w:val="003A2CC1"/>
    <w:rsid w:val="003C2C78"/>
    <w:rsid w:val="003C7E99"/>
    <w:rsid w:val="003D616C"/>
    <w:rsid w:val="003E0F35"/>
    <w:rsid w:val="003F01AC"/>
    <w:rsid w:val="003F46C8"/>
    <w:rsid w:val="00402FF3"/>
    <w:rsid w:val="00406DB5"/>
    <w:rsid w:val="00416CD5"/>
    <w:rsid w:val="00421963"/>
    <w:rsid w:val="00425D2F"/>
    <w:rsid w:val="004326C5"/>
    <w:rsid w:val="00432C60"/>
    <w:rsid w:val="00432ED5"/>
    <w:rsid w:val="00437A98"/>
    <w:rsid w:val="00465B45"/>
    <w:rsid w:val="00484E01"/>
    <w:rsid w:val="004A2A84"/>
    <w:rsid w:val="004A7560"/>
    <w:rsid w:val="004C0E87"/>
    <w:rsid w:val="004C2C52"/>
    <w:rsid w:val="004E6C83"/>
    <w:rsid w:val="005147B0"/>
    <w:rsid w:val="005311AE"/>
    <w:rsid w:val="00544ADD"/>
    <w:rsid w:val="005467B8"/>
    <w:rsid w:val="0056257D"/>
    <w:rsid w:val="00562693"/>
    <w:rsid w:val="0058139D"/>
    <w:rsid w:val="0058439B"/>
    <w:rsid w:val="005903DC"/>
    <w:rsid w:val="005904FA"/>
    <w:rsid w:val="005911FD"/>
    <w:rsid w:val="00594FAF"/>
    <w:rsid w:val="005A3BF8"/>
    <w:rsid w:val="005B0880"/>
    <w:rsid w:val="005B2614"/>
    <w:rsid w:val="005B45B1"/>
    <w:rsid w:val="005B5701"/>
    <w:rsid w:val="005C3F9B"/>
    <w:rsid w:val="00601AC7"/>
    <w:rsid w:val="006044FF"/>
    <w:rsid w:val="00605D42"/>
    <w:rsid w:val="0062239D"/>
    <w:rsid w:val="00655551"/>
    <w:rsid w:val="00660858"/>
    <w:rsid w:val="00674670"/>
    <w:rsid w:val="0069295F"/>
    <w:rsid w:val="00694A3C"/>
    <w:rsid w:val="00696206"/>
    <w:rsid w:val="006A648D"/>
    <w:rsid w:val="006C5750"/>
    <w:rsid w:val="006D0364"/>
    <w:rsid w:val="006D468A"/>
    <w:rsid w:val="006D7A08"/>
    <w:rsid w:val="006E7355"/>
    <w:rsid w:val="00704F29"/>
    <w:rsid w:val="00711D09"/>
    <w:rsid w:val="00724745"/>
    <w:rsid w:val="007320DF"/>
    <w:rsid w:val="0074113B"/>
    <w:rsid w:val="007465C1"/>
    <w:rsid w:val="00757903"/>
    <w:rsid w:val="007A1E52"/>
    <w:rsid w:val="007B55A8"/>
    <w:rsid w:val="007B72C1"/>
    <w:rsid w:val="007C6ECF"/>
    <w:rsid w:val="007F0C0E"/>
    <w:rsid w:val="0080014A"/>
    <w:rsid w:val="008066D4"/>
    <w:rsid w:val="00812EB4"/>
    <w:rsid w:val="008134BA"/>
    <w:rsid w:val="0082200F"/>
    <w:rsid w:val="00825492"/>
    <w:rsid w:val="008663EE"/>
    <w:rsid w:val="00875469"/>
    <w:rsid w:val="008772C9"/>
    <w:rsid w:val="00882EC2"/>
    <w:rsid w:val="008945E2"/>
    <w:rsid w:val="008A1ECF"/>
    <w:rsid w:val="008A7350"/>
    <w:rsid w:val="008B064C"/>
    <w:rsid w:val="008C38F3"/>
    <w:rsid w:val="008E4154"/>
    <w:rsid w:val="008E7474"/>
    <w:rsid w:val="008F087C"/>
    <w:rsid w:val="008F6AC1"/>
    <w:rsid w:val="00902377"/>
    <w:rsid w:val="00907970"/>
    <w:rsid w:val="0092023A"/>
    <w:rsid w:val="00927A4A"/>
    <w:rsid w:val="00932A5A"/>
    <w:rsid w:val="009361F8"/>
    <w:rsid w:val="00936C08"/>
    <w:rsid w:val="00941561"/>
    <w:rsid w:val="00945948"/>
    <w:rsid w:val="009660A0"/>
    <w:rsid w:val="00975EBE"/>
    <w:rsid w:val="009909E4"/>
    <w:rsid w:val="009A7BF7"/>
    <w:rsid w:val="009C35B4"/>
    <w:rsid w:val="009C708C"/>
    <w:rsid w:val="009D4EEF"/>
    <w:rsid w:val="00A02ED6"/>
    <w:rsid w:val="00A0655A"/>
    <w:rsid w:val="00A2043B"/>
    <w:rsid w:val="00A224C7"/>
    <w:rsid w:val="00A33959"/>
    <w:rsid w:val="00A349D3"/>
    <w:rsid w:val="00A351A1"/>
    <w:rsid w:val="00A363FD"/>
    <w:rsid w:val="00A36E74"/>
    <w:rsid w:val="00A46E93"/>
    <w:rsid w:val="00A5252C"/>
    <w:rsid w:val="00A65635"/>
    <w:rsid w:val="00A7041B"/>
    <w:rsid w:val="00A83FCD"/>
    <w:rsid w:val="00A911E6"/>
    <w:rsid w:val="00A914BE"/>
    <w:rsid w:val="00AB169C"/>
    <w:rsid w:val="00AD11E5"/>
    <w:rsid w:val="00B14498"/>
    <w:rsid w:val="00B20867"/>
    <w:rsid w:val="00B24B3F"/>
    <w:rsid w:val="00B26436"/>
    <w:rsid w:val="00B323BA"/>
    <w:rsid w:val="00B46CF8"/>
    <w:rsid w:val="00B65814"/>
    <w:rsid w:val="00B71041"/>
    <w:rsid w:val="00B85B50"/>
    <w:rsid w:val="00B86283"/>
    <w:rsid w:val="00B90CF4"/>
    <w:rsid w:val="00B92C9A"/>
    <w:rsid w:val="00B96CC2"/>
    <w:rsid w:val="00BA2669"/>
    <w:rsid w:val="00BA3AEB"/>
    <w:rsid w:val="00BC7B4E"/>
    <w:rsid w:val="00BD3F0F"/>
    <w:rsid w:val="00BD79B6"/>
    <w:rsid w:val="00C00891"/>
    <w:rsid w:val="00C04211"/>
    <w:rsid w:val="00C174B7"/>
    <w:rsid w:val="00C21F63"/>
    <w:rsid w:val="00C37173"/>
    <w:rsid w:val="00C47F63"/>
    <w:rsid w:val="00C62D3D"/>
    <w:rsid w:val="00C8512A"/>
    <w:rsid w:val="00C85669"/>
    <w:rsid w:val="00C85E1C"/>
    <w:rsid w:val="00CB1342"/>
    <w:rsid w:val="00CB7C61"/>
    <w:rsid w:val="00CC6E6A"/>
    <w:rsid w:val="00CC7A60"/>
    <w:rsid w:val="00CD1451"/>
    <w:rsid w:val="00CD4685"/>
    <w:rsid w:val="00CE048A"/>
    <w:rsid w:val="00CF07E2"/>
    <w:rsid w:val="00CF5620"/>
    <w:rsid w:val="00D05E28"/>
    <w:rsid w:val="00D156D9"/>
    <w:rsid w:val="00D332B0"/>
    <w:rsid w:val="00D44544"/>
    <w:rsid w:val="00D45870"/>
    <w:rsid w:val="00D53B88"/>
    <w:rsid w:val="00D53FDE"/>
    <w:rsid w:val="00D57441"/>
    <w:rsid w:val="00D61475"/>
    <w:rsid w:val="00D6408F"/>
    <w:rsid w:val="00D86861"/>
    <w:rsid w:val="00D96C70"/>
    <w:rsid w:val="00DE41AC"/>
    <w:rsid w:val="00DE64A5"/>
    <w:rsid w:val="00E10336"/>
    <w:rsid w:val="00E141A9"/>
    <w:rsid w:val="00E15D7F"/>
    <w:rsid w:val="00E17387"/>
    <w:rsid w:val="00E2182C"/>
    <w:rsid w:val="00E31962"/>
    <w:rsid w:val="00E6411A"/>
    <w:rsid w:val="00E80482"/>
    <w:rsid w:val="00EB0C86"/>
    <w:rsid w:val="00EB309F"/>
    <w:rsid w:val="00EB48E5"/>
    <w:rsid w:val="00EC0B32"/>
    <w:rsid w:val="00EC74F1"/>
    <w:rsid w:val="00EE4BAA"/>
    <w:rsid w:val="00EE5B35"/>
    <w:rsid w:val="00EE650C"/>
    <w:rsid w:val="00EF615C"/>
    <w:rsid w:val="00F0363D"/>
    <w:rsid w:val="00F03E48"/>
    <w:rsid w:val="00F1015E"/>
    <w:rsid w:val="00F17F2D"/>
    <w:rsid w:val="00F20A02"/>
    <w:rsid w:val="00F2248E"/>
    <w:rsid w:val="00F22A14"/>
    <w:rsid w:val="00F234E9"/>
    <w:rsid w:val="00F33002"/>
    <w:rsid w:val="00F40315"/>
    <w:rsid w:val="00F40BEB"/>
    <w:rsid w:val="00F511AB"/>
    <w:rsid w:val="00F51340"/>
    <w:rsid w:val="00F5608C"/>
    <w:rsid w:val="00F64380"/>
    <w:rsid w:val="00F70A53"/>
    <w:rsid w:val="00F77EE4"/>
    <w:rsid w:val="00FA47EC"/>
    <w:rsid w:val="00FB12C7"/>
    <w:rsid w:val="00FC24BF"/>
    <w:rsid w:val="00FD09EF"/>
    <w:rsid w:val="00FD712F"/>
    <w:rsid w:val="00FE050C"/>
    <w:rsid w:val="00FE1C04"/>
    <w:rsid w:val="00FF3AB8"/>
    <w:rsid w:val="00FF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8FDD7B5-F3B8-43BB-BE74-BF7A87D3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93"/>
    <w:pPr>
      <w:spacing w:after="200" w:line="276" w:lineRule="auto"/>
    </w:pPr>
    <w:rPr>
      <w:rFonts w:ascii="London Tube" w:hAnsi="London Tube"/>
      <w:lang w:val="en-CA"/>
    </w:rPr>
  </w:style>
  <w:style w:type="paragraph" w:styleId="Heading1">
    <w:name w:val="heading 1"/>
    <w:basedOn w:val="Normal"/>
    <w:next w:val="Normal"/>
    <w:link w:val="Heading1Char"/>
    <w:uiPriority w:val="9"/>
    <w:qFormat/>
    <w:rsid w:val="00C04211"/>
    <w:pPr>
      <w:keepNext/>
      <w:keepLines/>
      <w:tabs>
        <w:tab w:val="left" w:pos="540"/>
      </w:tabs>
      <w:spacing w:before="480" w:after="360"/>
      <w:outlineLvl w:val="0"/>
    </w:pPr>
    <w:rPr>
      <w:rFonts w:ascii="Calibri" w:eastAsia="Times New Roman" w:hAnsi="Calibri" w:cs="Calibri"/>
      <w:b/>
      <w:bCs/>
      <w:sz w:val="28"/>
      <w:szCs w:val="26"/>
    </w:rPr>
  </w:style>
  <w:style w:type="paragraph" w:styleId="Heading2">
    <w:name w:val="heading 2"/>
    <w:basedOn w:val="Normal"/>
    <w:next w:val="Normal"/>
    <w:link w:val="Heading2Char"/>
    <w:semiHidden/>
    <w:unhideWhenUsed/>
    <w:qFormat/>
    <w:locked/>
    <w:rsid w:val="009459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04211"/>
    <w:rPr>
      <w:rFonts w:eastAsia="Times New Roman" w:cs="Calibri"/>
      <w:b/>
      <w:bCs/>
      <w:sz w:val="26"/>
      <w:szCs w:val="26"/>
      <w:lang w:val="en-CA"/>
    </w:rPr>
  </w:style>
  <w:style w:type="paragraph" w:customStyle="1" w:styleId="Default">
    <w:name w:val="Default"/>
    <w:rsid w:val="00D44544"/>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2506D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506DB"/>
    <w:rPr>
      <w:rFonts w:cs="Times New Roman"/>
    </w:rPr>
  </w:style>
  <w:style w:type="paragraph" w:styleId="Footer">
    <w:name w:val="footer"/>
    <w:basedOn w:val="Normal"/>
    <w:link w:val="FooterChar"/>
    <w:uiPriority w:val="99"/>
    <w:rsid w:val="002506D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506DB"/>
    <w:rPr>
      <w:rFonts w:cs="Times New Roman"/>
    </w:rPr>
  </w:style>
  <w:style w:type="paragraph" w:styleId="BalloonText">
    <w:name w:val="Balloon Text"/>
    <w:basedOn w:val="Normal"/>
    <w:link w:val="BalloonTextChar"/>
    <w:uiPriority w:val="99"/>
    <w:semiHidden/>
    <w:rsid w:val="00250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06DB"/>
    <w:rPr>
      <w:rFonts w:ascii="Tahoma" w:hAnsi="Tahoma" w:cs="Tahoma"/>
      <w:sz w:val="16"/>
      <w:szCs w:val="16"/>
    </w:rPr>
  </w:style>
  <w:style w:type="paragraph" w:styleId="ListParagraph">
    <w:name w:val="List Paragraph"/>
    <w:basedOn w:val="Normal"/>
    <w:uiPriority w:val="99"/>
    <w:qFormat/>
    <w:rsid w:val="00655551"/>
    <w:pPr>
      <w:ind w:left="720"/>
      <w:contextualSpacing/>
    </w:pPr>
  </w:style>
  <w:style w:type="table" w:styleId="TableGrid">
    <w:name w:val="Table Grid"/>
    <w:basedOn w:val="TableNormal"/>
    <w:uiPriority w:val="59"/>
    <w:rsid w:val="004A2A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rsid w:val="0090237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02377"/>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90237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902377"/>
    <w:rPr>
      <w:rFonts w:ascii="Arial" w:hAnsi="Arial" w:cs="Arial"/>
      <w:vanish/>
      <w:sz w:val="16"/>
      <w:szCs w:val="16"/>
    </w:rPr>
  </w:style>
  <w:style w:type="paragraph" w:styleId="BodyText">
    <w:name w:val="Body Text"/>
    <w:basedOn w:val="Normal"/>
    <w:link w:val="BodyTextChar"/>
    <w:uiPriority w:val="99"/>
    <w:rsid w:val="00902377"/>
    <w:pPr>
      <w:spacing w:after="0" w:line="240" w:lineRule="auto"/>
    </w:pPr>
    <w:rPr>
      <w:rFonts w:ascii="Arial" w:eastAsia="Times New Roman" w:hAnsi="Arial"/>
      <w:szCs w:val="20"/>
    </w:rPr>
  </w:style>
  <w:style w:type="character" w:customStyle="1" w:styleId="BodyTextChar">
    <w:name w:val="Body Text Char"/>
    <w:basedOn w:val="DefaultParagraphFont"/>
    <w:link w:val="BodyText"/>
    <w:uiPriority w:val="99"/>
    <w:locked/>
    <w:rsid w:val="00902377"/>
    <w:rPr>
      <w:rFonts w:ascii="Arial" w:hAnsi="Arial" w:cs="Times New Roman"/>
      <w:sz w:val="20"/>
      <w:szCs w:val="20"/>
    </w:rPr>
  </w:style>
  <w:style w:type="character" w:styleId="Hyperlink">
    <w:name w:val="Hyperlink"/>
    <w:basedOn w:val="DefaultParagraphFont"/>
    <w:uiPriority w:val="99"/>
    <w:rsid w:val="00B71041"/>
    <w:rPr>
      <w:rFonts w:ascii="Verdana" w:hAnsi="Verdana" w:cs="Times New Roman"/>
      <w:color w:val="346699"/>
      <w:sz w:val="16"/>
      <w:szCs w:val="16"/>
      <w:u w:val="none"/>
      <w:effect w:val="none"/>
    </w:rPr>
  </w:style>
  <w:style w:type="paragraph" w:customStyle="1" w:styleId="2Head">
    <w:name w:val="2Head"/>
    <w:basedOn w:val="Normal"/>
    <w:next w:val="Normal"/>
    <w:uiPriority w:val="99"/>
    <w:rsid w:val="00D57441"/>
    <w:pPr>
      <w:pBdr>
        <w:top w:val="single" w:sz="18" w:space="6" w:color="auto"/>
      </w:pBdr>
      <w:tabs>
        <w:tab w:val="left" w:pos="360"/>
        <w:tab w:val="left" w:pos="720"/>
        <w:tab w:val="left" w:pos="1080"/>
        <w:tab w:val="left" w:pos="1440"/>
        <w:tab w:val="left" w:pos="1800"/>
        <w:tab w:val="left" w:pos="2160"/>
      </w:tabs>
      <w:overflowPunct w:val="0"/>
      <w:autoSpaceDE w:val="0"/>
      <w:autoSpaceDN w:val="0"/>
      <w:adjustRightInd w:val="0"/>
      <w:spacing w:before="360" w:after="0" w:line="240" w:lineRule="auto"/>
      <w:ind w:right="7560"/>
      <w:textAlignment w:val="baseline"/>
    </w:pPr>
    <w:rPr>
      <w:rFonts w:ascii="Arial" w:eastAsia="Times New Roman" w:hAnsi="Arial"/>
      <w:b/>
      <w:sz w:val="24"/>
      <w:szCs w:val="20"/>
    </w:rPr>
  </w:style>
  <w:style w:type="character" w:styleId="CommentReference">
    <w:name w:val="annotation reference"/>
    <w:basedOn w:val="DefaultParagraphFont"/>
    <w:uiPriority w:val="99"/>
    <w:semiHidden/>
    <w:rsid w:val="008945E2"/>
    <w:rPr>
      <w:rFonts w:cs="Times New Roman"/>
      <w:sz w:val="16"/>
      <w:szCs w:val="16"/>
    </w:rPr>
  </w:style>
  <w:style w:type="paragraph" w:styleId="CommentText">
    <w:name w:val="annotation text"/>
    <w:basedOn w:val="Normal"/>
    <w:link w:val="CommentTextChar"/>
    <w:uiPriority w:val="99"/>
    <w:semiHidden/>
    <w:rsid w:val="008945E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945E2"/>
    <w:rPr>
      <w:rFonts w:ascii="London Tube" w:hAnsi="London Tube" w:cs="Times New Roman"/>
      <w:sz w:val="20"/>
      <w:szCs w:val="20"/>
    </w:rPr>
  </w:style>
  <w:style w:type="paragraph" w:styleId="CommentSubject">
    <w:name w:val="annotation subject"/>
    <w:basedOn w:val="CommentText"/>
    <w:next w:val="CommentText"/>
    <w:link w:val="CommentSubjectChar"/>
    <w:uiPriority w:val="99"/>
    <w:semiHidden/>
    <w:rsid w:val="008945E2"/>
    <w:rPr>
      <w:b/>
      <w:bCs/>
    </w:rPr>
  </w:style>
  <w:style w:type="character" w:customStyle="1" w:styleId="CommentSubjectChar">
    <w:name w:val="Comment Subject Char"/>
    <w:basedOn w:val="CommentTextChar"/>
    <w:link w:val="CommentSubject"/>
    <w:uiPriority w:val="99"/>
    <w:semiHidden/>
    <w:locked/>
    <w:rsid w:val="008945E2"/>
    <w:rPr>
      <w:rFonts w:ascii="London Tube" w:hAnsi="London Tube" w:cs="Times New Roman"/>
      <w:b/>
      <w:bCs/>
      <w:sz w:val="20"/>
      <w:szCs w:val="20"/>
    </w:rPr>
  </w:style>
  <w:style w:type="paragraph" w:styleId="Revision">
    <w:name w:val="Revision"/>
    <w:hidden/>
    <w:uiPriority w:val="99"/>
    <w:semiHidden/>
    <w:rsid w:val="00F40315"/>
    <w:rPr>
      <w:rFonts w:ascii="London Tube" w:hAnsi="London Tube"/>
    </w:rPr>
  </w:style>
  <w:style w:type="character" w:styleId="FollowedHyperlink">
    <w:name w:val="FollowedHyperlink"/>
    <w:basedOn w:val="DefaultParagraphFont"/>
    <w:uiPriority w:val="99"/>
    <w:semiHidden/>
    <w:unhideWhenUsed/>
    <w:rsid w:val="0010584D"/>
    <w:rPr>
      <w:color w:val="800080" w:themeColor="followedHyperlink"/>
      <w:u w:val="single"/>
    </w:rPr>
  </w:style>
  <w:style w:type="character" w:customStyle="1" w:styleId="Heading2Char">
    <w:name w:val="Heading 2 Char"/>
    <w:basedOn w:val="DefaultParagraphFont"/>
    <w:link w:val="Heading2"/>
    <w:semiHidden/>
    <w:rsid w:val="00945948"/>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061480"/>
  </w:style>
  <w:style w:type="paragraph" w:styleId="NormalWeb">
    <w:name w:val="Normal (Web)"/>
    <w:basedOn w:val="Normal"/>
    <w:uiPriority w:val="99"/>
    <w:semiHidden/>
    <w:unhideWhenUsed/>
    <w:rsid w:val="00061480"/>
    <w:pPr>
      <w:spacing w:before="100" w:beforeAutospacing="1" w:after="100" w:afterAutospacing="1" w:line="240" w:lineRule="auto"/>
    </w:pPr>
    <w:rPr>
      <w:rFonts w:ascii="Times New Roman" w:eastAsia="Times New Roman" w:hAnsi="Times New Roman"/>
      <w:sz w:val="24"/>
      <w:szCs w:val="24"/>
    </w:rPr>
  </w:style>
  <w:style w:type="paragraph" w:customStyle="1" w:styleId="ExerciseIndent1">
    <w:name w:val="Exercise Indent 1"/>
    <w:basedOn w:val="Default"/>
    <w:next w:val="Default"/>
    <w:uiPriority w:val="99"/>
    <w:rsid w:val="00A914BE"/>
    <w:rPr>
      <w:rFonts w:eastAsiaTheme="minorHAnsi"/>
      <w:color w:val="auto"/>
    </w:rPr>
  </w:style>
  <w:style w:type="paragraph" w:styleId="List">
    <w:name w:val="List"/>
    <w:basedOn w:val="Normal"/>
    <w:rsid w:val="008134BA"/>
    <w:pPr>
      <w:spacing w:after="0" w:line="240" w:lineRule="auto"/>
      <w:ind w:left="360" w:hanging="360"/>
    </w:pPr>
    <w:rPr>
      <w:rFonts w:ascii="Times New Roman" w:eastAsia="Times New Roman" w:hAnsi="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5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B3FDF-0E0B-4D80-BD43-8A9219AAA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9</Pages>
  <Words>2229</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Rick.Klumpenhouwer</dc:creator>
  <cp:lastModifiedBy>Joan Dunlop</cp:lastModifiedBy>
  <cp:revision>25</cp:revision>
  <cp:lastPrinted>2013-05-21T18:37:00Z</cp:lastPrinted>
  <dcterms:created xsi:type="dcterms:W3CDTF">2015-01-15T19:57:00Z</dcterms:created>
  <dcterms:modified xsi:type="dcterms:W3CDTF">2015-01-22T00:25:00Z</dcterms:modified>
</cp:coreProperties>
</file>